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E5F" w:rsidRDefault="001A5E5F">
      <w:pPr>
        <w:spacing w:after="0"/>
      </w:pPr>
      <w:bookmarkStart w:id="0" w:name="_GoBack"/>
      <w:bookmarkEnd w:id="0"/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42"/>
        <w:gridCol w:w="3724"/>
        <w:gridCol w:w="276"/>
        <w:gridCol w:w="3592"/>
        <w:gridCol w:w="274"/>
      </w:tblGrid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gridSpan w:val="3"/>
            <w:tcBorders>
              <w:top w:val="single" w:sz="1" w:space="0" w:color="auto"/>
              <w:left w:val="single" w:sz="1" w:space="0" w:color="auto"/>
              <w:bottom w:val="nil"/>
              <w:right w:val="single" w:sz="1" w:space="0" w:color="auto"/>
            </w:tcBorders>
            <w:shd w:val="solid" w:color="F2F2F2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gridSpan w:val="3"/>
            <w:tcBorders>
              <w:top w:val="nil"/>
              <w:left w:val="single" w:sz="1" w:space="0" w:color="auto"/>
              <w:bottom w:val="nil"/>
              <w:right w:val="single" w:sz="1" w:space="0" w:color="auto"/>
            </w:tcBorders>
            <w:shd w:val="solid" w:color="F2F2F2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Документ подписан</w:t>
            </w:r>
          </w:p>
        </w:tc>
      </w:tr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gridSpan w:val="3"/>
            <w:tcBorders>
              <w:top w:val="nil"/>
              <w:left w:val="single" w:sz="1" w:space="0" w:color="auto"/>
              <w:bottom w:val="nil"/>
              <w:right w:val="single" w:sz="1" w:space="0" w:color="auto"/>
            </w:tcBorders>
            <w:shd w:val="solid" w:color="F2F2F2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ЭЛЕКТРОННОЙ ПОДПИСЬЮ</w:t>
            </w:r>
          </w:p>
        </w:tc>
      </w:tr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П А С П О Р Т</w:t>
            </w:r>
          </w:p>
        </w:tc>
        <w:tc>
          <w:tcPr>
            <w:tcW w:w="279" w:type="dxa"/>
            <w:gridSpan w:val="3"/>
            <w:tcBorders>
              <w:top w:val="nil"/>
              <w:left w:val="single" w:sz="1" w:space="0" w:color="auto"/>
              <w:bottom w:val="nil"/>
              <w:right w:val="single" w:sz="1" w:space="0" w:color="auto"/>
            </w:tcBorders>
            <w:shd w:val="solid" w:color="F2F2F2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Разработчик КПМ - Ермолова Светлана Игоревна</w:t>
            </w:r>
          </w:p>
        </w:tc>
      </w:tr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комплекса процессных мероприятий</w:t>
            </w:r>
          </w:p>
        </w:tc>
        <w:tc>
          <w:tcPr>
            <w:tcW w:w="279" w:type="dxa"/>
            <w:tcBorders>
              <w:top w:val="nil"/>
              <w:left w:val="single" w:sz="1" w:space="0" w:color="auto"/>
              <w:bottom w:val="nil"/>
              <w:right w:val="nil"/>
            </w:tcBorders>
            <w:shd w:val="solid" w:color="F2F2F2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6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808080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СЕРТИФИКАТЕ ЭП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single" w:sz="1" w:space="0" w:color="auto"/>
            </w:tcBorders>
            <w:shd w:val="solid" w:color="F2F2F2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«Комплексные меры по профилактике незаконного потребления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наркотических средств и психотропных веществ, наркомании на территории Курской области»</w:t>
            </w:r>
          </w:p>
        </w:tc>
        <w:tc>
          <w:tcPr>
            <w:tcW w:w="279" w:type="dxa"/>
            <w:gridSpan w:val="3"/>
            <w:tcBorders>
              <w:top w:val="nil"/>
              <w:left w:val="single" w:sz="1" w:space="0" w:color="auto"/>
              <w:bottom w:val="nil"/>
              <w:right w:val="single" w:sz="1" w:space="0" w:color="auto"/>
            </w:tcBorders>
            <w:shd w:val="solid" w:color="F2F2F2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Сертификат: 24c3d46490ff79711deda6378fdf1268</w:t>
            </w:r>
          </w:p>
        </w:tc>
      </w:tr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gridSpan w:val="3"/>
            <w:tcBorders>
              <w:top w:val="nil"/>
              <w:left w:val="single" w:sz="1" w:space="0" w:color="auto"/>
              <w:bottom w:val="nil"/>
              <w:right w:val="single" w:sz="1" w:space="0" w:color="auto"/>
            </w:tcBorders>
            <w:shd w:val="solid" w:color="F2F2F2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Владелец: Ермолова Светлана Игоревна</w:t>
            </w:r>
          </w:p>
        </w:tc>
      </w:tr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gridSpan w:val="3"/>
            <w:tcBorders>
              <w:top w:val="nil"/>
              <w:left w:val="single" w:sz="1" w:space="0" w:color="auto"/>
              <w:bottom w:val="nil"/>
              <w:right w:val="single" w:sz="1" w:space="0" w:color="auto"/>
            </w:tcBorders>
            <w:shd w:val="solid" w:color="F2F2F2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Действителен: с 12.01.2026 по 07.04.2027</w:t>
            </w:r>
          </w:p>
        </w:tc>
      </w:tr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gridSpan w:val="3"/>
            <w:tcBorders>
              <w:top w:val="nil"/>
              <w:left w:val="single" w:sz="1" w:space="0" w:color="auto"/>
              <w:bottom w:val="nil"/>
              <w:right w:val="single" w:sz="1" w:space="0" w:color="auto"/>
            </w:tcBorders>
            <w:shd w:val="solid" w:color="F2F2F2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Дата подписания: 14.07.2026</w:t>
            </w:r>
          </w:p>
        </w:tc>
      </w:tr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gridSpan w:val="3"/>
            <w:tcBorders>
              <w:top w:val="nil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2F2F2" w:fill="auto"/>
          </w:tcPr>
          <w:p w:rsidR="001A5E5F" w:rsidRDefault="001A5E5F">
            <w:pPr>
              <w:spacing w:after="0"/>
              <w:rPr>
                <w:sz w:val="18"/>
                <w:szCs w:val="18"/>
              </w:rPr>
            </w:pP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2F2F2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Дата утверждения паспорта: 14.07.2026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1. Общие положения</w:t>
            </w:r>
          </w:p>
        </w:tc>
      </w:tr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8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79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Ответственный орган исполнительной власти субъекта Российской Федерации (иной государственный орган, организация)</w:t>
            </w:r>
          </w:p>
        </w:tc>
        <w:tc>
          <w:tcPr>
            <w:tcW w:w="3812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ЗДРАВООХРАНЕНИЯ КУРСКОЙ ОБЛАСТИ</w:t>
            </w:r>
          </w:p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Ермолова Светлана Игоревна - МИНИСТР ЗДРАВООХРАНЕНИЯ КУРСКОЙ ОБЛАСТИ</w:t>
            </w:r>
          </w:p>
        </w:tc>
      </w:tr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79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Связь с государственной программой</w:t>
            </w:r>
          </w:p>
        </w:tc>
        <w:tc>
          <w:tcPr>
            <w:tcW w:w="3812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Государственная программа "Профилактика правонарушений в Курской области"</w:t>
            </w:r>
          </w:p>
        </w:tc>
      </w:tr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8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1A5E5F" w:rsidRDefault="001A5E5F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3"/>
        <w:gridCol w:w="2899"/>
        <w:gridCol w:w="1813"/>
        <w:gridCol w:w="1806"/>
        <w:gridCol w:w="829"/>
        <w:gridCol w:w="758"/>
        <w:gridCol w:w="758"/>
        <w:gridCol w:w="758"/>
        <w:gridCol w:w="758"/>
        <w:gridCol w:w="758"/>
        <w:gridCol w:w="758"/>
        <w:gridCol w:w="758"/>
        <w:gridCol w:w="758"/>
        <w:gridCol w:w="1824"/>
      </w:tblGrid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52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2. Показатели комплекса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процессных мероприятий</w:t>
            </w:r>
          </w:p>
        </w:tc>
      </w:tr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522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283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показателя/задачи</w:t>
            </w:r>
          </w:p>
        </w:tc>
        <w:tc>
          <w:tcPr>
            <w:tcW w:w="2072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Уровень показателя</w:t>
            </w:r>
          </w:p>
        </w:tc>
        <w:tc>
          <w:tcPr>
            <w:tcW w:w="2072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Единица измерения</w:t>
            </w:r>
          </w:p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(по ОКЕИ)</w:t>
            </w:r>
          </w:p>
        </w:tc>
        <w:tc>
          <w:tcPr>
            <w:tcW w:w="861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Базовое значение</w:t>
            </w:r>
          </w:p>
        </w:tc>
        <w:tc>
          <w:tcPr>
            <w:tcW w:w="861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Значение показателя по годам</w:t>
            </w:r>
          </w:p>
        </w:tc>
        <w:tc>
          <w:tcPr>
            <w:tcW w:w="1733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Ответственный за достижение показателя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22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283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72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72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значение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2029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2030</w:t>
            </w:r>
          </w:p>
        </w:tc>
        <w:tc>
          <w:tcPr>
            <w:tcW w:w="1733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2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28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0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0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73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52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3283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Задача «Повышение правосознания граждан о вреде потребления наркотических средств или психотропных веществ в немедицинских целях»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2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</w:t>
            </w:r>
          </w:p>
        </w:tc>
        <w:tc>
          <w:tcPr>
            <w:tcW w:w="328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Заболеваемость синдромом зависимости от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наркотиков (число больных с впервые в жизни установленным диагнозом на 100 тыс. населения Курской области)</w:t>
            </w:r>
          </w:p>
        </w:tc>
        <w:tc>
          <w:tcPr>
            <w:tcW w:w="20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КПМ</w:t>
            </w:r>
          </w:p>
        </w:tc>
        <w:tc>
          <w:tcPr>
            <w:tcW w:w="20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8,9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8,7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8,3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8,2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8,15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8,1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7,9</w:t>
            </w:r>
          </w:p>
        </w:tc>
        <w:tc>
          <w:tcPr>
            <w:tcW w:w="173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ЗДРАВООХРАНЕНИЯ КУРСКОЙ ОБЛАСТИ</w:t>
            </w:r>
          </w:p>
        </w:tc>
      </w:tr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52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</w:t>
            </w:r>
          </w:p>
        </w:tc>
        <w:tc>
          <w:tcPr>
            <w:tcW w:w="3283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Задача «Реализация программ комплексной реабилитации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и ресоциализации лиц, потребляющих наркотические средства или психотропные вещества без назначения врача»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2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2.1.</w:t>
            </w:r>
          </w:p>
        </w:tc>
        <w:tc>
          <w:tcPr>
            <w:tcW w:w="328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Удельный вес наркологических больных, включенных в реабилитационные программы, в общем количестве наркологических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больных</w:t>
            </w:r>
          </w:p>
        </w:tc>
        <w:tc>
          <w:tcPr>
            <w:tcW w:w="20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КПМ</w:t>
            </w:r>
          </w:p>
        </w:tc>
        <w:tc>
          <w:tcPr>
            <w:tcW w:w="20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Процент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5,1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5,2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5,2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5,3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5,35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5,4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5,4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5,45</w:t>
            </w:r>
          </w:p>
        </w:tc>
        <w:tc>
          <w:tcPr>
            <w:tcW w:w="173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ЗДРАВООХРАНЕНИЯ КУРСКОЙ ОБЛАСТИ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2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2.2.</w:t>
            </w:r>
          </w:p>
        </w:tc>
        <w:tc>
          <w:tcPr>
            <w:tcW w:w="328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Удельный вес наркологических больных, закончивших реабилитационные программы, от общего количества наркологических больных, включенных в указанные программы</w:t>
            </w:r>
          </w:p>
        </w:tc>
        <w:tc>
          <w:tcPr>
            <w:tcW w:w="20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КПМ</w:t>
            </w:r>
          </w:p>
        </w:tc>
        <w:tc>
          <w:tcPr>
            <w:tcW w:w="20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Процент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52,7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52,7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52,8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52,9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53,1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53,2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53,3</w:t>
            </w:r>
          </w:p>
        </w:tc>
        <w:tc>
          <w:tcPr>
            <w:tcW w:w="173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ЗДРАВООХРАНЕНИЯ КУРСКОЙ ОБЛАСТИ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1A5E5F" w:rsidRDefault="001A5E5F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82"/>
        <w:gridCol w:w="7995"/>
        <w:gridCol w:w="2160"/>
        <w:gridCol w:w="2087"/>
        <w:gridCol w:w="2184"/>
      </w:tblGrid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14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2.1. Показатели комплекса процессных мероприятий по муниципальным образованиям субъекта Российской Федерации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32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1485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9326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муниципального образования</w:t>
            </w:r>
          </w:p>
        </w:tc>
        <w:tc>
          <w:tcPr>
            <w:tcW w:w="244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Базовое значение</w:t>
            </w:r>
          </w:p>
        </w:tc>
        <w:tc>
          <w:tcPr>
            <w:tcW w:w="24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Значение показателя по годам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1485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326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4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значение</w:t>
            </w:r>
          </w:p>
        </w:tc>
        <w:tc>
          <w:tcPr>
            <w:tcW w:w="24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24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148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32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4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4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4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32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1A5E5F" w:rsidRDefault="001A5E5F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4"/>
        <w:gridCol w:w="2572"/>
        <w:gridCol w:w="1641"/>
        <w:gridCol w:w="746"/>
        <w:gridCol w:w="670"/>
        <w:gridCol w:w="680"/>
        <w:gridCol w:w="683"/>
        <w:gridCol w:w="689"/>
        <w:gridCol w:w="680"/>
        <w:gridCol w:w="676"/>
        <w:gridCol w:w="697"/>
        <w:gridCol w:w="696"/>
        <w:gridCol w:w="675"/>
        <w:gridCol w:w="678"/>
        <w:gridCol w:w="678"/>
        <w:gridCol w:w="681"/>
        <w:gridCol w:w="679"/>
        <w:gridCol w:w="1463"/>
      </w:tblGrid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45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2.2. Прокси-показатели комплекса процессных мероприятий в 2026 году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457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287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81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Единица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измерения</w:t>
            </w:r>
          </w:p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(по ОКЕИ)</w:t>
            </w:r>
          </w:p>
        </w:tc>
        <w:tc>
          <w:tcPr>
            <w:tcW w:w="754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Базовое значение</w:t>
            </w:r>
          </w:p>
        </w:tc>
        <w:tc>
          <w:tcPr>
            <w:tcW w:w="754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Значение показателя по кварталам/месяцам</w:t>
            </w:r>
          </w:p>
        </w:tc>
        <w:tc>
          <w:tcPr>
            <w:tcW w:w="1517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Ответственный за достижение показателя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457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87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1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ачение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янв.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фев.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апр.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авг.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сен.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окт.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ноя.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дек.</w:t>
            </w:r>
          </w:p>
        </w:tc>
        <w:tc>
          <w:tcPr>
            <w:tcW w:w="1517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87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1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5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1A5E5F" w:rsidRDefault="001A5E5F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6"/>
        <w:gridCol w:w="2828"/>
        <w:gridCol w:w="1778"/>
        <w:gridCol w:w="1775"/>
        <w:gridCol w:w="737"/>
        <w:gridCol w:w="738"/>
        <w:gridCol w:w="741"/>
        <w:gridCol w:w="737"/>
        <w:gridCol w:w="735"/>
        <w:gridCol w:w="746"/>
        <w:gridCol w:w="745"/>
        <w:gridCol w:w="734"/>
        <w:gridCol w:w="736"/>
        <w:gridCol w:w="736"/>
        <w:gridCol w:w="737"/>
        <w:gridCol w:w="749"/>
      </w:tblGrid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47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3. Помесячный план достижения показателей комплекса процессных мероприятий в 2026 году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471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295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867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Уровень показателя</w:t>
            </w:r>
          </w:p>
        </w:tc>
        <w:tc>
          <w:tcPr>
            <w:tcW w:w="1867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Единица измерения</w:t>
            </w:r>
          </w:p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(по ОКЕИ)</w:t>
            </w:r>
          </w:p>
        </w:tc>
        <w:tc>
          <w:tcPr>
            <w:tcW w:w="776" w:type="dxa"/>
            <w:gridSpan w:val="11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Плановые значения по месяцам</w:t>
            </w:r>
          </w:p>
        </w:tc>
        <w:tc>
          <w:tcPr>
            <w:tcW w:w="776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 конец 2026 года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471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95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67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67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янв.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фев.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апр.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авг.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сен.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окт.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ноя.</w:t>
            </w:r>
          </w:p>
        </w:tc>
        <w:tc>
          <w:tcPr>
            <w:tcW w:w="776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2958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Задача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«Повышение правосознания граждан о вреде потребления наркотических средств или психотропных веществ в немедицинских целях»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Заболеваемость синдромом зависимости от наркотиков (число больных с впервые в жизни установленным диагнозом на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 тыс. населения Курской области)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КПМ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8,2</w:t>
            </w:r>
          </w:p>
        </w:tc>
      </w:tr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</w:t>
            </w:r>
          </w:p>
        </w:tc>
        <w:tc>
          <w:tcPr>
            <w:tcW w:w="2958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Задача «Реализация программ комплексной реабилитации и ресоциализации лиц, потребляющих наркотические средства или психотропные вещества без назначения врача»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Удельный вес наркологических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больных, включенных в реабилитационные программы, в общем количестве наркологических больных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КПМ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Процент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5,3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2.2.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Удельный вес наркологических больных, закончивших реабилитационные программы, от общего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количества наркологических больных, включенных в указанные программы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КПМ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Процент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52,9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1A5E5F" w:rsidRDefault="001A5E5F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3271"/>
        <w:gridCol w:w="2101"/>
        <w:gridCol w:w="2060"/>
        <w:gridCol w:w="890"/>
        <w:gridCol w:w="856"/>
        <w:gridCol w:w="856"/>
        <w:gridCol w:w="856"/>
        <w:gridCol w:w="856"/>
        <w:gridCol w:w="856"/>
        <w:gridCol w:w="856"/>
        <w:gridCol w:w="856"/>
        <w:gridCol w:w="856"/>
      </w:tblGrid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55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4. Перечень мероприятий (результатов) комплекса процессных мероприятий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46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552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469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Наименование мероприятия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(результата)</w:t>
            </w:r>
          </w:p>
        </w:tc>
        <w:tc>
          <w:tcPr>
            <w:tcW w:w="2200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Тип мероприятий (результата)</w:t>
            </w:r>
          </w:p>
        </w:tc>
        <w:tc>
          <w:tcPr>
            <w:tcW w:w="2200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Единица измерения</w:t>
            </w:r>
          </w:p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(по ОКЕИ)</w:t>
            </w:r>
          </w:p>
        </w:tc>
        <w:tc>
          <w:tcPr>
            <w:tcW w:w="91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Базовое значение</w:t>
            </w:r>
          </w:p>
        </w:tc>
        <w:tc>
          <w:tcPr>
            <w:tcW w:w="910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52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469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200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200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значение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2029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2030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4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552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Задача «Повышение правосознания граждан о вреде потребления наркотических средств или психотропных веществ в немедицинских целях»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</w:t>
            </w:r>
          </w:p>
        </w:tc>
        <w:tc>
          <w:tcPr>
            <w:tcW w:w="34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«Проведены  ежегодные областные конкурсы среди молодежных представительств «Лучшая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волонтерской деятельности в сфере профилактики наркомании»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Приобретение товаров, работ, услуг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Условная единица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1.1.1.</w:t>
            </w:r>
          </w:p>
        </w:tc>
        <w:tc>
          <w:tcPr>
            <w:tcW w:w="3469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Привлечение внимания молодежных представительств к проблеме немедицинского потребления наркотических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средств, формированию здорового образа жизни.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</w:t>
            </w:r>
          </w:p>
        </w:tc>
        <w:tc>
          <w:tcPr>
            <w:tcW w:w="34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«Проведен областной антинаркотический месячник «Курский край – без наркотиков!» 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текущей деятельности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Условная единица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1.2.1.</w:t>
            </w:r>
          </w:p>
        </w:tc>
        <w:tc>
          <w:tcPr>
            <w:tcW w:w="3469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Проведение акций, диспутов,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бесед, лекций, фотовыставок, семинаров, круглых столов, выступление агитбригад в целях  привлечения внимания к проблемам наркомании и наркопреступности, повышения уровня осведомленности несовершеннолетних о негативных последствиях потребления наркотиков и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ответственности  за участие в их незаконном обороте.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1.3.</w:t>
            </w:r>
          </w:p>
        </w:tc>
        <w:tc>
          <w:tcPr>
            <w:tcW w:w="34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«Проведены антинаркотические спортивные мероприятия, соревнования под девизом «Спорт против наркотиков»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текущей деятельности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Условная единица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1.3.1.</w:t>
            </w:r>
          </w:p>
        </w:tc>
        <w:tc>
          <w:tcPr>
            <w:tcW w:w="3469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Мероприятия антинаркотической направленности по популяризации здорового образа жизни и противодействию незаконному обороту наркотических средств на территории Курской области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1.4.</w:t>
            </w:r>
          </w:p>
        </w:tc>
        <w:tc>
          <w:tcPr>
            <w:tcW w:w="34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«Проведен ежегодный областной творческий конкурс «За лучшее произведение в области профилактики наркомании»  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Выплаты физическим лицам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Условная единица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1.4.1.</w:t>
            </w:r>
          </w:p>
        </w:tc>
        <w:tc>
          <w:tcPr>
            <w:tcW w:w="3469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Премией Губернатора Курской области награждаются за материалы, вышедшие в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СМИ, теле и радиоэфирах, по профилактике медицинского потребления наркотических средств,  формирования у граждан стремления к здоровому образу жизни.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1.5.</w:t>
            </w:r>
          </w:p>
        </w:tc>
        <w:tc>
          <w:tcPr>
            <w:tcW w:w="34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«Организовано проведение социологического исследования по выявлению уровня наркотизации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общества и отношения населения к проблемам наркомании в рамках проведения ежегодного мониторинга наркоситуации на территории Курской области»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текущей деятельности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Условная единица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1.5.1.</w:t>
            </w:r>
          </w:p>
        </w:tc>
        <w:tc>
          <w:tcPr>
            <w:tcW w:w="34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Количество участников (физических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лиц / организаций)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Тысяча человек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1,2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1,2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1,2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1,2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1,2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1,2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1,2</w:t>
            </w:r>
          </w:p>
        </w:tc>
      </w:tr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1.5.2.</w:t>
            </w:r>
          </w:p>
        </w:tc>
        <w:tc>
          <w:tcPr>
            <w:tcW w:w="3469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Выявление уровня наркотизации общества и отношения населения Курской области к проблемам наркомании.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1.6.</w:t>
            </w:r>
          </w:p>
        </w:tc>
        <w:tc>
          <w:tcPr>
            <w:tcW w:w="34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«Организовано проведение областной молодежной акции «Твой выбор – твоя жизнь» 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текущей деятельности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Условная единица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1.6.1.</w:t>
            </w:r>
          </w:p>
        </w:tc>
        <w:tc>
          <w:tcPr>
            <w:tcW w:w="3469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Мероприятия антинаркотической направленности по популяризации здорового образа жизни и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противодействию незаконному обороту наркотических средств на территории Курской области</w:t>
            </w:r>
          </w:p>
        </w:tc>
      </w:tr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552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Задача «Реализация программ комплексной реабилитации и ресоциализации лиц, потребляющих наркотические средства или психотропные вещества без назначения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врача»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2.1.</w:t>
            </w:r>
          </w:p>
        </w:tc>
        <w:tc>
          <w:tcPr>
            <w:tcW w:w="34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«Приобретены диагностические тесты для выявления наркотических средств и психотропных веществ в биологических средах организма с целью подтверждения ремиссии у лиц, включенных в реабилитационные мероприятия»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Приобретение товаров,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работ, услуг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Условная единица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2.1.1.</w:t>
            </w:r>
          </w:p>
        </w:tc>
        <w:tc>
          <w:tcPr>
            <w:tcW w:w="3469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Диагностическое тестирование для выявления наркотических средств и психотропных веществ в биологических средах организма лиц, включенных в реабилитационные мероприятия.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2.2.</w:t>
            </w:r>
          </w:p>
        </w:tc>
        <w:tc>
          <w:tcPr>
            <w:tcW w:w="34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«Осуществлена социальная реабилитация и ресоциализация потребителей наркотиков в социально ориентированных некоммерческих организациях (при их наличии)»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текущей деятельности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Условная единица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2.2.1.</w:t>
            </w:r>
          </w:p>
        </w:tc>
        <w:tc>
          <w:tcPr>
            <w:tcW w:w="3469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Осуществление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социальной реабилитации и ресоциализации потребителей  наркотиков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46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1A5E5F" w:rsidRDefault="001A5E5F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31"/>
        <w:gridCol w:w="1"/>
        <w:gridCol w:w="1"/>
        <w:gridCol w:w="1"/>
        <w:gridCol w:w="1"/>
        <w:gridCol w:w="1"/>
        <w:gridCol w:w="1"/>
        <w:gridCol w:w="1"/>
        <w:gridCol w:w="1288"/>
        <w:gridCol w:w="1295"/>
        <w:gridCol w:w="1295"/>
        <w:gridCol w:w="1295"/>
        <w:gridCol w:w="1295"/>
        <w:gridCol w:w="1295"/>
        <w:gridCol w:w="1295"/>
        <w:gridCol w:w="1312"/>
      </w:tblGrid>
      <w:tr w:rsidR="006375B8" w:rsidTr="006375B8">
        <w:tblPrEx>
          <w:tblCellMar>
            <w:top w:w="0" w:type="dxa"/>
            <w:bottom w:w="0" w:type="dxa"/>
          </w:tblCellMar>
        </w:tblPrEx>
        <w:tc>
          <w:tcPr>
            <w:tcW w:w="586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5. Финансовое обеспечение комплекса процессных мероприятий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06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06" w:type="dxa"/>
            <w:hMerge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06" w:type="dxa"/>
            <w:hMerge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06" w:type="dxa"/>
            <w:hMerge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06" w:type="dxa"/>
            <w:hMerge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06" w:type="dxa"/>
            <w:hMerge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06" w:type="dxa"/>
            <w:gridSpan w:val="8"/>
            <w:hMerge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406" w:type="dxa"/>
            <w:h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Объем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финансового обеспечения по годам реализации, тыс. рублей</w:t>
            </w:r>
          </w:p>
        </w:tc>
        <w:tc>
          <w:tcPr>
            <w:tcW w:w="1406" w:type="dxa"/>
            <w:hMerge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06" w:type="dxa"/>
            <w:hMerge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06" w:type="dxa"/>
            <w:hMerge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06" w:type="dxa"/>
            <w:hMerge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06" w:type="dxa"/>
            <w:hMerge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06" w:type="dxa"/>
            <w:hMerge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06" w:type="dxa"/>
            <w:gridSpan w:val="8"/>
            <w:hMerge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2029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2030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 процессных мероприятий "Комплексные меры по профилактике незаконного потребления наркотических средств и психотропных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веществ, наркомании на территории Курской области" (всего), в том числе: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143,82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143,82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143,82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143,82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143,82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241,38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251,26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1 211,74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143,82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143,82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143,82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143,82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143,82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241,38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251,26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1 211,74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межбюджетные трансферты из федерального бюджета (справочно)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местным бюджетам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Бюджет территориального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Внебюджетные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источники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Нераспределенный резерв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«Проведены  ежегодные областные конкурсы среди молодежных представительств «Лучшая организация волонтерской деятельности в сфере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профилактики наркомании» (всего), в том числе: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36,11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36,11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36,11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36,11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36,11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70,08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72,95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323,58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36,11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36,11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36,11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36,11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36,11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70,08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72,95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323,58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 том числе межбюджетные трансферты из федерального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бюджета (справочно)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местным бюджетам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Бюджет территориального государственного внебюджетного фонда (бюджет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территориального фонда обязательного медицинского страхования)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«Проведен областной антинаркотический месячник «Курский край – без наркотиков!»  (всего), в том числе: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«Проведены антинаркотические спортивные мероприятия, соревнования под девизом «Спорт против наркотиков»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(всего), в том числе: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«Проведен ежегодный областной творческий конкурс «За лучшее произведение в области профилактики наркомании»   (всего), в том числе: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118,03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122,86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640,89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Бюджет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субъекта Российской Федерации (всего), из них: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118,03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122,86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640,89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 том числе межбюджетные трансферты из иных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бюджетов бюджетной системы Российской Федерации (справочно)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местным бюджетам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межбюджетные трансферты бюджету территориального государственного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внебюджетного фонда Российской Федерации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«Организовано проведение социологического исследования по выявлению уровня наркотизации общества и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отношения населения к проблемам наркомании в рамках проведения ежегодного мониторинга наркоситуации на территории Курской области» (всего), в том числе: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«Организовано проведение областной молодежной акции «Твой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выбор – твоя жизнь»  (всего), в том числе: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«Приобретены диагностические тесты для выявления наркотических средств и психотропных веществ в биологических средах организма с целью подтверждения ремиссии у лиц,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включенных в реабилитационные мероприятия» (всего), в том числе: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27,71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27,71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27,71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27,71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27,71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53,27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55,45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247,27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27,71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27,71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27,71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27,71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27,71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53,27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55,45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247,27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 том числе межбюджетные трансферты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из федерального бюджета (справочно)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межбюджетные трансферты местным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бюджетам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Бюджет территориального государственного внебюджетного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«Осуществлена социальная реабилитация и ресоциализация потребителей наркотиков в социально ориентированных некоммерческих организациях (при их наличии)» (всего), в том числе: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06" w:type="dxa"/>
            <w:gridSpan w:val="8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A5E5F" w:rsidRDefault="001A5E5F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A5E5F" w:rsidRDefault="001A5E5F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A5E5F" w:rsidRDefault="001A5E5F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A5E5F" w:rsidRDefault="001A5E5F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A5E5F" w:rsidRDefault="001A5E5F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A5E5F" w:rsidRDefault="001A5E5F">
            <w:pPr>
              <w:spacing w:after="0"/>
              <w:ind w:left="55" w:right="55"/>
            </w:pPr>
          </w:p>
        </w:tc>
      </w:tr>
    </w:tbl>
    <w:p w:rsidR="001A5E5F" w:rsidRDefault="001A5E5F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"/>
        <w:gridCol w:w="1"/>
        <w:gridCol w:w="10557"/>
        <w:gridCol w:w="1"/>
        <w:gridCol w:w="2549"/>
        <w:gridCol w:w="2599"/>
      </w:tblGrid>
      <w:tr w:rsidR="001A5E5F">
        <w:tblPrEx>
          <w:tblCellMar>
            <w:top w:w="0" w:type="dxa"/>
            <w:bottom w:w="0" w:type="dxa"/>
          </w:tblCellMar>
        </w:tblPrEx>
        <w:tc>
          <w:tcPr>
            <w:tcW w:w="12669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5.1.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Финансовое обеспечение комплекса процессных мероприятий за счет бюджетных ассигнований по источникам финансирования дефицита бюджета субъекта</w:t>
            </w:r>
          </w:p>
        </w:tc>
        <w:tc>
          <w:tcPr>
            <w:tcW w:w="3038" w:type="dxa"/>
            <w:hMerge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gridSpan w:val="4"/>
            <w:hMerge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12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12669" w:type="dxa"/>
            <w:gridSpan w:val="3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комплекса процессных мероприятий</w:t>
            </w:r>
          </w:p>
        </w:tc>
        <w:tc>
          <w:tcPr>
            <w:tcW w:w="3038" w:type="dxa"/>
            <w:h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Объем финансового обеспечения по годам реализации, тыс.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рублей</w:t>
            </w:r>
          </w:p>
        </w:tc>
        <w:tc>
          <w:tcPr>
            <w:tcW w:w="3038" w:type="dxa"/>
            <w:gridSpan w:val="2"/>
            <w:hMerge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12669" w:type="dxa"/>
            <w:gridSpan w:val="3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1266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3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12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1A5E5F" w:rsidRDefault="001A5E5F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"/>
        <w:gridCol w:w="1"/>
        <w:gridCol w:w="1"/>
        <w:gridCol w:w="3288"/>
        <w:gridCol w:w="4810"/>
        <w:gridCol w:w="4338"/>
        <w:gridCol w:w="3269"/>
      </w:tblGrid>
      <w:tr w:rsidR="001A5E5F">
        <w:tblPrEx>
          <w:tblCellMar>
            <w:top w:w="0" w:type="dxa"/>
            <w:bottom w:w="0" w:type="dxa"/>
          </w:tblCellMar>
        </w:tblPrEx>
        <w:tc>
          <w:tcPr>
            <w:tcW w:w="4006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6. План реализации комплекса процессных мероприятий в текущем году</w:t>
            </w:r>
          </w:p>
        </w:tc>
        <w:tc>
          <w:tcPr>
            <w:tcW w:w="6346" w:type="dxa"/>
            <w:hMerge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354" w:type="dxa"/>
            <w:hMerge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006" w:type="dxa"/>
            <w:gridSpan w:val="4"/>
            <w:hMerge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40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4006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Задача, мероприятие (результат) / контрольная точка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Дата наступления контрольной точки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Ответственный исполнитель (Ф.И.О., должность, наименование ОИВ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субъекта Российской Федерации (местной администрации муниципального образования), иного государственного (муниципального) органа, организации)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 подтверждающего документа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4006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4006" w:type="dxa"/>
            <w:h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 "Повышение правосознания граждан о вреде потребления наркотических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средств или психотропных веществ в немедицинских целях"</w:t>
            </w:r>
          </w:p>
        </w:tc>
        <w:tc>
          <w:tcPr>
            <w:tcW w:w="6346" w:type="dxa"/>
            <w:hMerge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354" w:type="dxa"/>
            <w:hMerge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006" w:type="dxa"/>
            <w:gridSpan w:val="4"/>
            <w:hMerge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4006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 «Проведены  ежегодные областные конкурсы среди молодежных представительств «Лучшая организация волонтерской деятельности в сфере профилактики наркомании»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Леонова Наталия Валерьевна -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Министр образования и науки Курской области</w:t>
            </w:r>
          </w:p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ОБРАЗОВАНИЯ И НАУКИ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Приказ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4006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Закупка включена в план закупок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01.08.2026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Леонова Наталия Валерьевна - Министр образования и науки Курской области</w:t>
            </w:r>
          </w:p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МИНИСТЕРСТВО ОБРАЗОВАНИЯ И НАУКИ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План-график закупок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4006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государственном (муниципальном) контракте внесены в реестр контрактов, заключенных заказчиками по результатам закупок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01.09.2026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Леонова Наталия Валерьевна - Министр образования и науки Курской области</w:t>
            </w:r>
          </w:p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ОБРАЗОВАНИЯ И НАУКИ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государственном контракте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4006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Произведена оплата товаров, выполненных работ, оказанных услуг по государственному (муниципальному) контракту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30.09.2026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Леонова Наталия Валерьевна - Министр 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и науки Курской области</w:t>
            </w:r>
          </w:p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ОБРАЗОВАНИЯ И НАУКИ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Платежное поручение (платежный документ)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4006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Произведена приемка поставленных товаров, выполненных работ, оказанных услуг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30.09.2026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Леонова Наталия Валерьевна - Министр образования и н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ауки Курской области</w:t>
            </w:r>
          </w:p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ОБРАЗОВАНИЯ И НАУКИ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Универсальный передаточный документ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4006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1.2. «Проведен областной антинаркотический месячник «Курский край – без наркотиков!» 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Горячев Олег Эдуардович - Заместитель Губернатора Курской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области - председатель комитета региональной безопасности Курской области</w:t>
            </w:r>
          </w:p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КОМИТЕТ РЕГИОНАЛЬНОЙ БЕЗОПАСНОСТИ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Иной документ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4006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1.3. «Проведены антинаркотические спортивные мероприятия, соревнования под девизом «Спорт против наркотиков»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Жигало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ва Наталья Юрьевна - Министр физической культуры и спорта Курской области</w:t>
            </w:r>
          </w:p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ФИЗИЧЕСКОЙ КУЛЬТУРЫ И СПОРТА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4006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1.4. «Проведен ежегодный областной творческий конкурс «За лучшее произведение в области профилактики наркомании»  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Разенкова Марина Валентиновна - Начальник управления аналитики</w:t>
            </w:r>
          </w:p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ИНФОРМАЦИИ И ОБЩЕСТВЕННЫХ КОММУНИКАЦИЙ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Протокол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4006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Документ, устанавливающий условия осуществления выплат (в том числе размер и получателей), утвержден/принят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30.09.2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Разенкова Марина Валентиновна - Начальник управления аналитики</w:t>
            </w:r>
          </w:p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ИНФОРМАЦИИ И ОБЩЕСТВЕННЫХ КОММУНИКАЦИЙ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Протокол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4006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Выплаты осуществлены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Разенкова Марина Валентиновна - Начальник управления аналитики</w:t>
            </w:r>
          </w:p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МИНИСТЕРСТВО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ИНФОРМАЦИИ И ОБЩЕСТВЕННЫХ КОММУНИКАЦИЙ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Платежное поручение (платежный документ)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4006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1.5. «Организовано проведение социологического исследования по выявлению уровня наркотизации общества и отношения населения к проблемам наркомании в рамках про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ведения ежегодного мониторинга наркоситуации на территории Курской области»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Горячев Олег Эдуардович - Председатель комитета региональной безопасности Курской области</w:t>
            </w:r>
          </w:p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КОМИТЕТ РЕГИОНАЛЬНОЙ БЕЗОПАСНОСТИ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Иной документ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4006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1.6. «Организовано проведение областной молодежной акции «Твой выбор – твоя жизнь» 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Щедрин Максим Владимирович - председатель комитета молодежной политики Курской области</w:t>
            </w:r>
          </w:p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КОМИТЕТ МОЛОДЕЖНОЙ ПОЛИТИКИ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4006" w:type="dxa"/>
            <w:h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 "Реализация программ комплекс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ной реабилитации и ресоциализации лиц, потребляющих наркотические средства или психотропные вещества без назначения врача"</w:t>
            </w:r>
          </w:p>
        </w:tc>
        <w:tc>
          <w:tcPr>
            <w:tcW w:w="6346" w:type="dxa"/>
            <w:hMerge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354" w:type="dxa"/>
            <w:hMerge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006" w:type="dxa"/>
            <w:gridSpan w:val="4"/>
            <w:hMerge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4006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2.1. «Приобретены диагностические тесты для выявления наркотических средств и психотропных веществ в биологических средах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организма с целью подтверждения ремиссии у лиц, включенных в реабилитационные мероприятия»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Ермолова Светлана Игоревна - МИНИСТР ЗДРАВООХРАНЕНИЯ КУРСКОЙ ОБЛАСТИ</w:t>
            </w:r>
          </w:p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ЗДРАВООХРАНЕНИЯ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Универсальный передаточный документ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4006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Закупка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включена в план закупок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31.03.2026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Ермолова Светлана Игоревна - МИНИСТР ЗДРАВООХРАНЕНИЯ КУРСКОЙ ОБЛАСТИ</w:t>
            </w:r>
          </w:p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ЗДРАВООХРАНЕНИЯ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План-график закупок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4006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государственном (муниципальном) контракте внесены в реестр контрактов, закл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юченных заказчиками по результатам закупок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31.05.2026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Ермолова Светлана Игоревна - МИНИСТР ЗДРАВООХРАНЕНИЯ КУРСКОЙ ОБЛАСТИ</w:t>
            </w:r>
          </w:p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ЗДРАВООХРАНЕНИЯ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государственном контракте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4006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Произведена приемка поставленных товаров,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выполненных работ, оказанных услуг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30.09.2026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Ермолова Светлана Игоревна - МИНИСТР ЗДРАВООХРАНЕНИЯ КУРСКОЙ ОБЛАСТИ</w:t>
            </w:r>
          </w:p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ЗДРАВООХРАНЕНИЯ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Универсальный передаточный документ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4006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Произведена оплата товаров, выполненных работ, оказанных ус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луг по государственному (муниципальному) контракту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30.10.2026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Ермолова Светлана Игоревна - МИНИСТР ЗДРАВООХРАНЕНИЯ КУРСКОЙ ОБЛАСТИ</w:t>
            </w:r>
          </w:p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ЗДРАВООХРАНЕНИЯ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Платежное поручение (платежный документ)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4006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2.2. «Осуществлена социальная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реабилитация и ресоциализация потребителей наркотиков в социально ориентированных некоммерческих организациях (при их наличии)»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Сукновалова Татьяна Алексеевна - МИНИСТР СОЦИАЛЬНОГО ОБЕСПЕЧЕНИЯ МАТЕРИНСТВА И ДЕТСТВА КУРСКОЙ ОБЛАСТИ</w:t>
            </w:r>
          </w:p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СОЦИАЛЬНОГ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 ОБЕСПЕЧЕНИЯ, МАТЕРИНСТВА И ДЕТСТВА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1A5E5F" w:rsidRDefault="006375B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</w:tr>
      <w:tr w:rsidR="001A5E5F">
        <w:tblPrEx>
          <w:tblCellMar>
            <w:top w:w="0" w:type="dxa"/>
            <w:bottom w:w="0" w:type="dxa"/>
          </w:tblCellMar>
        </w:tblPrEx>
        <w:tc>
          <w:tcPr>
            <w:tcW w:w="40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1A5E5F" w:rsidRDefault="001A5E5F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1A5E5F" w:rsidRDefault="001A5E5F"/>
    <w:sectPr w:rsidR="001A5E5F">
      <w:pgSz w:w="16840" w:h="11900" w:orient="landscape"/>
      <w:pgMar w:top="1133" w:right="566" w:bottom="1133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E5F"/>
    <w:rsid w:val="001A5E5F"/>
    <w:rsid w:val="0063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801403246GoryachevOE5c550718078d4edebb4c53ee41d8e2ecDataSourceProviderrukristaplanning2commonwebbe">
    <w:name w:val="Версия сервера генератора печатных документов: 14.80 Версия клиента генератора печатных документов: 14.0.32 Текущий пользователь: 46_Goryachev.O.E_5c550718078d4edebb4c53ee41d8e2ec Данные о генерации: DataSourceProvider: ru.krista.planning2.common.web.be"/>
  </w:style>
  <w:style w:type="paragraph" w:customStyle="1" w:styleId="a3">
    <w:name w:val="Основной (ПечДок)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1">
    <w:name w:val="Заголовок 1 (ПечДок)"/>
    <w:qFormat/>
    <w:pPr>
      <w:spacing w:after="0" w:line="540" w:lineRule="auto"/>
    </w:pPr>
    <w:rPr>
      <w:rFonts w:ascii="Times New Roman" w:eastAsia="Times New Roman" w:hAnsi="Times New Roman" w:cs="Times New Roman"/>
      <w:sz w:val="36"/>
    </w:rPr>
  </w:style>
  <w:style w:type="paragraph" w:customStyle="1" w:styleId="2">
    <w:name w:val="Заголовок 2 (ПечДок)"/>
    <w:qFormat/>
    <w:pPr>
      <w:spacing w:after="0" w:line="480" w:lineRule="auto"/>
    </w:pPr>
    <w:rPr>
      <w:rFonts w:ascii="Times New Roman" w:eastAsia="Times New Roman" w:hAnsi="Times New Roman" w:cs="Times New Roman"/>
      <w:sz w:val="32"/>
    </w:rPr>
  </w:style>
  <w:style w:type="paragraph" w:customStyle="1" w:styleId="3">
    <w:name w:val="Заголовок 3 (ПечДок)"/>
    <w:qFormat/>
    <w:pPr>
      <w:spacing w:after="0" w:line="420" w:lineRule="auto"/>
    </w:pPr>
    <w:rPr>
      <w:rFonts w:ascii="Times New Roman" w:eastAsia="Times New Roman" w:hAnsi="Times New Roman" w:cs="Times New Roman"/>
      <w:sz w:val="28"/>
    </w:rPr>
  </w:style>
  <w:style w:type="paragraph" w:customStyle="1" w:styleId="4">
    <w:name w:val="Заголовок 4 (ПечДок)"/>
    <w:qFormat/>
    <w:pPr>
      <w:spacing w:after="0" w:line="390" w:lineRule="auto"/>
    </w:pPr>
    <w:rPr>
      <w:rFonts w:ascii="Times New Roman" w:eastAsia="Times New Roman" w:hAnsi="Times New Roman" w:cs="Times New Roman"/>
      <w:sz w:val="26"/>
    </w:rPr>
  </w:style>
  <w:style w:type="paragraph" w:customStyle="1" w:styleId="5">
    <w:name w:val="Заголовок 5 (ПечДок)"/>
    <w:qFormat/>
    <w:pPr>
      <w:spacing w:after="0" w:line="36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a4">
    <w:name w:val="Сноска (ПечДок)"/>
    <w:qFormat/>
    <w:pPr>
      <w:spacing w:after="0" w:line="360" w:lineRule="auto"/>
    </w:pPr>
    <w:rPr>
      <w:rFonts w:ascii="Times New Roman" w:eastAsia="Times New Roman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801403246GoryachevOE5c550718078d4edebb4c53ee41d8e2ecDataSourceProviderrukristaplanning2commonwebbe">
    <w:name w:val="Версия сервера генератора печатных документов: 14.80 Версия клиента генератора печатных документов: 14.0.32 Текущий пользователь: 46_Goryachev.O.E_5c550718078d4edebb4c53ee41d8e2ec Данные о генерации: DataSourceProvider: ru.krista.planning2.common.web.be"/>
  </w:style>
  <w:style w:type="paragraph" w:customStyle="1" w:styleId="a3">
    <w:name w:val="Основной (ПечДок)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1">
    <w:name w:val="Заголовок 1 (ПечДок)"/>
    <w:qFormat/>
    <w:pPr>
      <w:spacing w:after="0" w:line="540" w:lineRule="auto"/>
    </w:pPr>
    <w:rPr>
      <w:rFonts w:ascii="Times New Roman" w:eastAsia="Times New Roman" w:hAnsi="Times New Roman" w:cs="Times New Roman"/>
      <w:sz w:val="36"/>
    </w:rPr>
  </w:style>
  <w:style w:type="paragraph" w:customStyle="1" w:styleId="2">
    <w:name w:val="Заголовок 2 (ПечДок)"/>
    <w:qFormat/>
    <w:pPr>
      <w:spacing w:after="0" w:line="480" w:lineRule="auto"/>
    </w:pPr>
    <w:rPr>
      <w:rFonts w:ascii="Times New Roman" w:eastAsia="Times New Roman" w:hAnsi="Times New Roman" w:cs="Times New Roman"/>
      <w:sz w:val="32"/>
    </w:rPr>
  </w:style>
  <w:style w:type="paragraph" w:customStyle="1" w:styleId="3">
    <w:name w:val="Заголовок 3 (ПечДок)"/>
    <w:qFormat/>
    <w:pPr>
      <w:spacing w:after="0" w:line="420" w:lineRule="auto"/>
    </w:pPr>
    <w:rPr>
      <w:rFonts w:ascii="Times New Roman" w:eastAsia="Times New Roman" w:hAnsi="Times New Roman" w:cs="Times New Roman"/>
      <w:sz w:val="28"/>
    </w:rPr>
  </w:style>
  <w:style w:type="paragraph" w:customStyle="1" w:styleId="4">
    <w:name w:val="Заголовок 4 (ПечДок)"/>
    <w:qFormat/>
    <w:pPr>
      <w:spacing w:after="0" w:line="390" w:lineRule="auto"/>
    </w:pPr>
    <w:rPr>
      <w:rFonts w:ascii="Times New Roman" w:eastAsia="Times New Roman" w:hAnsi="Times New Roman" w:cs="Times New Roman"/>
      <w:sz w:val="26"/>
    </w:rPr>
  </w:style>
  <w:style w:type="paragraph" w:customStyle="1" w:styleId="5">
    <w:name w:val="Заголовок 5 (ПечДок)"/>
    <w:qFormat/>
    <w:pPr>
      <w:spacing w:after="0" w:line="36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a4">
    <w:name w:val="Сноска (ПечДок)"/>
    <w:qFormat/>
    <w:pPr>
      <w:spacing w:after="0" w:line="360" w:lineRule="auto"/>
    </w:pPr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2980</Words>
  <Characters>16992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Яруслаева Ирина Олеговна</cp:lastModifiedBy>
  <cp:revision>2</cp:revision>
  <dcterms:created xsi:type="dcterms:W3CDTF">2026-07-14T13:47:00Z</dcterms:created>
  <dcterms:modified xsi:type="dcterms:W3CDTF">2026-07-14T13:47:00Z</dcterms:modified>
</cp:coreProperties>
</file>