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D8D76" w14:textId="77777777" w:rsidR="005070B1" w:rsidRDefault="005070B1">
      <w:pPr>
        <w:tabs>
          <w:tab w:val="left" w:pos="5977"/>
        </w:tabs>
        <w:jc w:val="both"/>
        <w:rPr>
          <w:color w:val="333333"/>
        </w:rPr>
      </w:pPr>
    </w:p>
    <w:p w14:paraId="1DC8895A" w14:textId="77777777" w:rsidR="00F457D0" w:rsidRPr="006812D4" w:rsidRDefault="00F457D0" w:rsidP="00F457D0">
      <w:pPr>
        <w:tabs>
          <w:tab w:val="left" w:pos="5977"/>
        </w:tabs>
        <w:jc w:val="center"/>
        <w:rPr>
          <w:b/>
          <w:sz w:val="27"/>
          <w:szCs w:val="27"/>
        </w:rPr>
      </w:pPr>
      <w:r w:rsidRPr="006812D4">
        <w:rPr>
          <w:b/>
          <w:sz w:val="27"/>
          <w:szCs w:val="27"/>
        </w:rPr>
        <w:t>ПОЯСНИТЕЛЬНАЯ ЗАПИСКА</w:t>
      </w:r>
    </w:p>
    <w:p w14:paraId="314A0129" w14:textId="77777777" w:rsidR="00F457D0" w:rsidRDefault="00F457D0" w:rsidP="00F457D0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6812D4">
        <w:rPr>
          <w:b/>
          <w:sz w:val="27"/>
          <w:szCs w:val="27"/>
        </w:rPr>
        <w:t>к проекту приказа управления по государственной охране объектов культурного наследия Курской области «</w:t>
      </w:r>
      <w:r w:rsidRPr="0097251D">
        <w:rPr>
          <w:b/>
          <w:bCs/>
          <w:color w:val="auto"/>
          <w:sz w:val="27"/>
          <w:szCs w:val="27"/>
        </w:rPr>
        <w:t xml:space="preserve">Об утверждении предмета охраны объекта культурного наследия регионального значения «Воскресенская церковь Знаменского монастыря», 1876 г., расположенного по адресу: Курская область, город Курск, </w:t>
      </w:r>
    </w:p>
    <w:p w14:paraId="7F1B55F6" w14:textId="77777777" w:rsidR="00F457D0" w:rsidRPr="0097251D" w:rsidRDefault="00F457D0" w:rsidP="00F457D0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97251D">
        <w:rPr>
          <w:b/>
          <w:bCs/>
          <w:color w:val="auto"/>
          <w:sz w:val="27"/>
          <w:szCs w:val="27"/>
        </w:rPr>
        <w:t>ул. Луначарского, 4А</w:t>
      </w:r>
      <w:r w:rsidRPr="006812D4">
        <w:rPr>
          <w:b/>
          <w:sz w:val="27"/>
          <w:szCs w:val="27"/>
        </w:rPr>
        <w:t>»</w:t>
      </w:r>
    </w:p>
    <w:p w14:paraId="56BDB6ED" w14:textId="77777777" w:rsidR="00F457D0" w:rsidRPr="006812D4" w:rsidRDefault="00F457D0" w:rsidP="00F457D0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</w:p>
    <w:p w14:paraId="471F85FA" w14:textId="77777777" w:rsidR="00F457D0" w:rsidRPr="006812D4" w:rsidRDefault="00F457D0" w:rsidP="00F457D0">
      <w:pPr>
        <w:tabs>
          <w:tab w:val="left" w:pos="5977"/>
        </w:tabs>
        <w:jc w:val="center"/>
        <w:rPr>
          <w:sz w:val="27"/>
          <w:szCs w:val="27"/>
        </w:rPr>
      </w:pPr>
    </w:p>
    <w:p w14:paraId="1F63A688" w14:textId="77777777" w:rsidR="00F457D0" w:rsidRPr="006812D4" w:rsidRDefault="00F457D0" w:rsidP="00F457D0">
      <w:pPr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>Данный проект приказа подготовлен в целях осуществления полномочий управления по государственной охране объектов культурного наследия Курской области в соответствии с требованиями Федерального закона от 25.06.2002 № 73-ФЗ «Об объектах культурного наследия (памятниках истории и культуры) народов Российской Федерации».</w:t>
      </w:r>
    </w:p>
    <w:p w14:paraId="4CF879A9" w14:textId="77777777" w:rsidR="00F457D0" w:rsidRDefault="00F457D0" w:rsidP="00F457D0">
      <w:pPr>
        <w:ind w:firstLine="720"/>
        <w:jc w:val="both"/>
        <w:rPr>
          <w:sz w:val="27"/>
          <w:szCs w:val="27"/>
        </w:rPr>
      </w:pPr>
      <w:r w:rsidRPr="008E4B32">
        <w:rPr>
          <w:sz w:val="27"/>
          <w:szCs w:val="27"/>
        </w:rPr>
        <w:t>Проект предмета охраны представлен в проектной документации</w:t>
      </w:r>
      <w:r>
        <w:rPr>
          <w:sz w:val="27"/>
          <w:szCs w:val="27"/>
        </w:rPr>
        <w:t xml:space="preserve">                  </w:t>
      </w:r>
      <w:r w:rsidRPr="0097251D">
        <w:rPr>
          <w:sz w:val="27"/>
          <w:szCs w:val="27"/>
        </w:rPr>
        <w:t>по сохранению объекта культурного наследия регионального значения</w:t>
      </w:r>
      <w:r>
        <w:rPr>
          <w:sz w:val="27"/>
          <w:szCs w:val="27"/>
        </w:rPr>
        <w:t xml:space="preserve"> </w:t>
      </w:r>
      <w:r w:rsidRPr="0097251D">
        <w:rPr>
          <w:sz w:val="27"/>
          <w:szCs w:val="27"/>
        </w:rPr>
        <w:t>«Воскресенская церковь Знаменского монастыря», 1876 г. по адресу: Курская</w:t>
      </w:r>
      <w:r>
        <w:rPr>
          <w:sz w:val="27"/>
          <w:szCs w:val="27"/>
        </w:rPr>
        <w:t xml:space="preserve"> </w:t>
      </w:r>
      <w:r w:rsidRPr="0097251D">
        <w:rPr>
          <w:sz w:val="27"/>
          <w:szCs w:val="27"/>
        </w:rPr>
        <w:t>область, г. Курск, ул. Луначарского, д. 4А (в части фасадов и кровли)</w:t>
      </w:r>
      <w:r w:rsidRPr="008E4B32">
        <w:rPr>
          <w:sz w:val="27"/>
          <w:szCs w:val="27"/>
        </w:rPr>
        <w:t xml:space="preserve">. </w:t>
      </w:r>
      <w:r>
        <w:rPr>
          <w:sz w:val="27"/>
          <w:szCs w:val="27"/>
        </w:rPr>
        <w:t xml:space="preserve">                </w:t>
      </w:r>
      <w:r w:rsidRPr="008E4B32">
        <w:rPr>
          <w:sz w:val="27"/>
          <w:szCs w:val="27"/>
        </w:rPr>
        <w:t>Раздел 2. Комплексные научные исследования.</w:t>
      </w:r>
      <w:r>
        <w:rPr>
          <w:sz w:val="27"/>
          <w:szCs w:val="27"/>
        </w:rPr>
        <w:t xml:space="preserve"> </w:t>
      </w:r>
      <w:r w:rsidRPr="0097251D">
        <w:rPr>
          <w:sz w:val="27"/>
          <w:szCs w:val="27"/>
        </w:rPr>
        <w:t xml:space="preserve">Часть 1. Историко-архивные </w:t>
      </w:r>
      <w:r>
        <w:rPr>
          <w:sz w:val="27"/>
          <w:szCs w:val="27"/>
        </w:rPr>
        <w:t xml:space="preserve"> </w:t>
      </w:r>
      <w:r w:rsidRPr="0097251D">
        <w:rPr>
          <w:sz w:val="27"/>
          <w:szCs w:val="27"/>
        </w:rPr>
        <w:t>и библиографические исследования</w:t>
      </w:r>
      <w:r>
        <w:rPr>
          <w:sz w:val="27"/>
          <w:szCs w:val="27"/>
        </w:rPr>
        <w:t xml:space="preserve">. </w:t>
      </w:r>
      <w:r w:rsidRPr="0097251D">
        <w:rPr>
          <w:sz w:val="27"/>
          <w:szCs w:val="27"/>
        </w:rPr>
        <w:t>Часть 8. Проект предмета охраны</w:t>
      </w:r>
      <w:r>
        <w:rPr>
          <w:sz w:val="27"/>
          <w:szCs w:val="27"/>
        </w:rPr>
        <w:t xml:space="preserve">.  </w:t>
      </w:r>
      <w:r w:rsidRPr="0097251D">
        <w:rPr>
          <w:sz w:val="27"/>
          <w:szCs w:val="27"/>
        </w:rPr>
        <w:t>Шифр 06-2-2026-КНИ.8</w:t>
      </w:r>
      <w:r w:rsidRPr="008E4B32">
        <w:rPr>
          <w:sz w:val="27"/>
          <w:szCs w:val="27"/>
        </w:rPr>
        <w:t>, разработанной ООО «Реставрационная Компания Эпоха» в 2026 году.</w:t>
      </w:r>
    </w:p>
    <w:p w14:paraId="6242D162" w14:textId="73602275" w:rsidR="00662B14" w:rsidRPr="006812D4" w:rsidRDefault="00F457D0" w:rsidP="00F457D0">
      <w:pPr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 xml:space="preserve">В соответствии с постановлением Администрации Курской области  </w:t>
      </w:r>
      <w:r>
        <w:rPr>
          <w:sz w:val="27"/>
          <w:szCs w:val="27"/>
        </w:rPr>
        <w:t xml:space="preserve">             </w:t>
      </w:r>
      <w:r w:rsidRPr="006812D4">
        <w:rPr>
          <w:sz w:val="27"/>
          <w:szCs w:val="27"/>
        </w:rPr>
        <w:t xml:space="preserve">от 05.08.2013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указанный проект приказа </w:t>
      </w:r>
      <w:r>
        <w:rPr>
          <w:sz w:val="27"/>
          <w:szCs w:val="27"/>
        </w:rPr>
        <w:t>24.09.2026</w:t>
      </w:r>
      <w:r w:rsidRPr="006812D4">
        <w:rPr>
          <w:sz w:val="27"/>
          <w:szCs w:val="27"/>
        </w:rPr>
        <w:t xml:space="preserve"> был опубликован 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«Документы».</w:t>
      </w:r>
    </w:p>
    <w:p w14:paraId="5A784FAE" w14:textId="77777777" w:rsidR="00662B14" w:rsidRPr="006812D4" w:rsidRDefault="00662B14" w:rsidP="00662B14">
      <w:pPr>
        <w:ind w:firstLine="720"/>
        <w:jc w:val="both"/>
        <w:rPr>
          <w:spacing w:val="2"/>
          <w:sz w:val="27"/>
          <w:szCs w:val="27"/>
        </w:rPr>
      </w:pPr>
      <w:r w:rsidRPr="006812D4">
        <w:rPr>
          <w:sz w:val="27"/>
          <w:szCs w:val="27"/>
        </w:rPr>
        <w:t>Срок общественного обсуждения – 10 календарных дней</w:t>
      </w:r>
      <w:r w:rsidR="008B2664" w:rsidRPr="006812D4">
        <w:rPr>
          <w:spacing w:val="2"/>
          <w:sz w:val="27"/>
          <w:szCs w:val="27"/>
        </w:rPr>
        <w:t>.</w:t>
      </w:r>
    </w:p>
    <w:p w14:paraId="7424EBCA" w14:textId="36E72FDA" w:rsidR="008B2664" w:rsidRPr="006812D4" w:rsidRDefault="008B2664" w:rsidP="008B2664">
      <w:pPr>
        <w:tabs>
          <w:tab w:val="left" w:pos="5977"/>
        </w:tabs>
        <w:ind w:firstLine="720"/>
        <w:jc w:val="both"/>
        <w:rPr>
          <w:spacing w:val="2"/>
          <w:sz w:val="27"/>
          <w:szCs w:val="27"/>
        </w:rPr>
      </w:pPr>
      <w:r w:rsidRPr="006812D4">
        <w:rPr>
          <w:spacing w:val="2"/>
          <w:sz w:val="27"/>
          <w:szCs w:val="27"/>
        </w:rPr>
        <w:t xml:space="preserve">Принятие данного приказа </w:t>
      </w:r>
      <w:r w:rsidR="00662B14" w:rsidRPr="006812D4">
        <w:rPr>
          <w:spacing w:val="2"/>
          <w:sz w:val="27"/>
          <w:szCs w:val="27"/>
        </w:rPr>
        <w:t>управления</w:t>
      </w:r>
      <w:r w:rsidR="0025247A" w:rsidRPr="006812D4">
        <w:rPr>
          <w:spacing w:val="2"/>
          <w:sz w:val="27"/>
          <w:szCs w:val="27"/>
        </w:rPr>
        <w:t xml:space="preserve"> по государственной охране </w:t>
      </w:r>
      <w:r w:rsidRPr="006812D4">
        <w:rPr>
          <w:spacing w:val="2"/>
          <w:sz w:val="27"/>
          <w:szCs w:val="27"/>
        </w:rPr>
        <w:t>объектов культурного наследия Курской области приведет</w:t>
      </w:r>
      <w:r w:rsidR="00662B14" w:rsidRPr="006812D4">
        <w:rPr>
          <w:spacing w:val="2"/>
          <w:sz w:val="27"/>
          <w:szCs w:val="27"/>
        </w:rPr>
        <w:t xml:space="preserve"> </w:t>
      </w:r>
      <w:r w:rsidRPr="006812D4">
        <w:rPr>
          <w:spacing w:val="2"/>
          <w:sz w:val="27"/>
          <w:szCs w:val="27"/>
        </w:rPr>
        <w:t>к нейтральным социально-экономическим и общественным последствиям.</w:t>
      </w:r>
    </w:p>
    <w:p w14:paraId="28250CB4" w14:textId="77777777" w:rsidR="00B33D6C" w:rsidRDefault="00B33D6C" w:rsidP="008B2664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</w:p>
    <w:p w14:paraId="7D150BE8" w14:textId="77777777" w:rsidR="006812D4" w:rsidRPr="006812D4" w:rsidRDefault="006812D4" w:rsidP="008B2664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</w:p>
    <w:p w14:paraId="181C0C8B" w14:textId="77777777" w:rsidR="00F457D0" w:rsidRPr="0097251D" w:rsidRDefault="00F457D0" w:rsidP="00F457D0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97251D">
        <w:rPr>
          <w:sz w:val="27"/>
          <w:szCs w:val="27"/>
        </w:rPr>
        <w:t>Начальник отдела разрешительной</w:t>
      </w:r>
    </w:p>
    <w:p w14:paraId="0719F61C" w14:textId="77777777" w:rsidR="00F457D0" w:rsidRPr="0097251D" w:rsidRDefault="00F457D0" w:rsidP="00F457D0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97251D">
        <w:rPr>
          <w:sz w:val="27"/>
          <w:szCs w:val="27"/>
        </w:rPr>
        <w:t xml:space="preserve">документации и учета объектов </w:t>
      </w:r>
    </w:p>
    <w:p w14:paraId="0A0339D6" w14:textId="77777777" w:rsidR="00F457D0" w:rsidRPr="0097251D" w:rsidRDefault="00F457D0" w:rsidP="00F457D0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97251D">
        <w:rPr>
          <w:sz w:val="27"/>
          <w:szCs w:val="27"/>
        </w:rPr>
        <w:t xml:space="preserve">культурного наследия управления </w:t>
      </w:r>
    </w:p>
    <w:p w14:paraId="38CE79EB" w14:textId="77777777" w:rsidR="00F457D0" w:rsidRPr="0097251D" w:rsidRDefault="00F457D0" w:rsidP="00F457D0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97251D">
        <w:rPr>
          <w:sz w:val="27"/>
          <w:szCs w:val="27"/>
        </w:rPr>
        <w:t xml:space="preserve">по государственной охране </w:t>
      </w:r>
    </w:p>
    <w:p w14:paraId="64280888" w14:textId="77777777" w:rsidR="00F457D0" w:rsidRPr="0097251D" w:rsidRDefault="00F457D0" w:rsidP="00F457D0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97251D">
        <w:rPr>
          <w:sz w:val="27"/>
          <w:szCs w:val="27"/>
        </w:rPr>
        <w:t xml:space="preserve">объектов культурного наследия </w:t>
      </w:r>
    </w:p>
    <w:p w14:paraId="6EDC3347" w14:textId="2E0F7719" w:rsidR="00F457D0" w:rsidRPr="006812D4" w:rsidRDefault="00F457D0" w:rsidP="00F457D0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97251D">
        <w:rPr>
          <w:sz w:val="27"/>
          <w:szCs w:val="27"/>
        </w:rPr>
        <w:t>Курской области                                                                                  А.И. Куткова</w:t>
      </w:r>
    </w:p>
    <w:p w14:paraId="15FFAFB1" w14:textId="79FA7309" w:rsidR="005070B1" w:rsidRPr="006812D4" w:rsidRDefault="005070B1" w:rsidP="00F457D0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</w:p>
    <w:sectPr w:rsidR="005070B1" w:rsidRPr="006812D4" w:rsidSect="00A71888">
      <w:pgSz w:w="11906" w:h="16838"/>
      <w:pgMar w:top="1134" w:right="1134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Journa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0B1"/>
    <w:rsid w:val="00013995"/>
    <w:rsid w:val="00014789"/>
    <w:rsid w:val="0003687F"/>
    <w:rsid w:val="00055C75"/>
    <w:rsid w:val="000876C0"/>
    <w:rsid w:val="000901D0"/>
    <w:rsid w:val="00093C58"/>
    <w:rsid w:val="0009758F"/>
    <w:rsid w:val="000E44E8"/>
    <w:rsid w:val="00106D0A"/>
    <w:rsid w:val="001127BB"/>
    <w:rsid w:val="001629CC"/>
    <w:rsid w:val="001B7D22"/>
    <w:rsid w:val="001E1B7A"/>
    <w:rsid w:val="001F2BC9"/>
    <w:rsid w:val="002465A1"/>
    <w:rsid w:val="00247304"/>
    <w:rsid w:val="0025247A"/>
    <w:rsid w:val="002808ED"/>
    <w:rsid w:val="00292B1B"/>
    <w:rsid w:val="002D00A4"/>
    <w:rsid w:val="002E3664"/>
    <w:rsid w:val="00306C40"/>
    <w:rsid w:val="00313D43"/>
    <w:rsid w:val="00314FBB"/>
    <w:rsid w:val="00336FCE"/>
    <w:rsid w:val="00352321"/>
    <w:rsid w:val="0035487D"/>
    <w:rsid w:val="00354C9A"/>
    <w:rsid w:val="00391198"/>
    <w:rsid w:val="003A69C0"/>
    <w:rsid w:val="003D1F96"/>
    <w:rsid w:val="003D70E7"/>
    <w:rsid w:val="003F4ACF"/>
    <w:rsid w:val="004319FE"/>
    <w:rsid w:val="00447C94"/>
    <w:rsid w:val="004550B6"/>
    <w:rsid w:val="00473D03"/>
    <w:rsid w:val="004740E6"/>
    <w:rsid w:val="004824FA"/>
    <w:rsid w:val="00482FCC"/>
    <w:rsid w:val="0049057B"/>
    <w:rsid w:val="00491B43"/>
    <w:rsid w:val="004E634C"/>
    <w:rsid w:val="004F5120"/>
    <w:rsid w:val="005052DA"/>
    <w:rsid w:val="005070B1"/>
    <w:rsid w:val="005128B7"/>
    <w:rsid w:val="005579C7"/>
    <w:rsid w:val="005659A6"/>
    <w:rsid w:val="00586381"/>
    <w:rsid w:val="005B1D0A"/>
    <w:rsid w:val="005D35AC"/>
    <w:rsid w:val="00601E9A"/>
    <w:rsid w:val="00633D81"/>
    <w:rsid w:val="00635E5B"/>
    <w:rsid w:val="006604A3"/>
    <w:rsid w:val="00662B14"/>
    <w:rsid w:val="006812D4"/>
    <w:rsid w:val="00694344"/>
    <w:rsid w:val="006B3310"/>
    <w:rsid w:val="00723027"/>
    <w:rsid w:val="00761239"/>
    <w:rsid w:val="00781623"/>
    <w:rsid w:val="007B06D0"/>
    <w:rsid w:val="007D6271"/>
    <w:rsid w:val="007F7AAB"/>
    <w:rsid w:val="00811FA9"/>
    <w:rsid w:val="008314AD"/>
    <w:rsid w:val="008377A0"/>
    <w:rsid w:val="00852CBA"/>
    <w:rsid w:val="00864ED9"/>
    <w:rsid w:val="0087254A"/>
    <w:rsid w:val="008A00EB"/>
    <w:rsid w:val="008A32F7"/>
    <w:rsid w:val="008B2664"/>
    <w:rsid w:val="008F70F3"/>
    <w:rsid w:val="00944BB0"/>
    <w:rsid w:val="00944D8C"/>
    <w:rsid w:val="009766CA"/>
    <w:rsid w:val="009B479F"/>
    <w:rsid w:val="009B7030"/>
    <w:rsid w:val="009C7524"/>
    <w:rsid w:val="009D5166"/>
    <w:rsid w:val="009E5EDD"/>
    <w:rsid w:val="009F1478"/>
    <w:rsid w:val="00A11F61"/>
    <w:rsid w:val="00A3140B"/>
    <w:rsid w:val="00A3566C"/>
    <w:rsid w:val="00A5460C"/>
    <w:rsid w:val="00A633F3"/>
    <w:rsid w:val="00A71888"/>
    <w:rsid w:val="00AC4B9B"/>
    <w:rsid w:val="00AE3006"/>
    <w:rsid w:val="00B16E7C"/>
    <w:rsid w:val="00B254CE"/>
    <w:rsid w:val="00B33D6C"/>
    <w:rsid w:val="00B71BE6"/>
    <w:rsid w:val="00B81CE7"/>
    <w:rsid w:val="00B87145"/>
    <w:rsid w:val="00BB1F66"/>
    <w:rsid w:val="00BE301D"/>
    <w:rsid w:val="00BF0290"/>
    <w:rsid w:val="00C53D0A"/>
    <w:rsid w:val="00C61C13"/>
    <w:rsid w:val="00C80288"/>
    <w:rsid w:val="00C82879"/>
    <w:rsid w:val="00CC16B3"/>
    <w:rsid w:val="00D02DA6"/>
    <w:rsid w:val="00D40975"/>
    <w:rsid w:val="00D804E4"/>
    <w:rsid w:val="00DA4E05"/>
    <w:rsid w:val="00DC3E1D"/>
    <w:rsid w:val="00DE0842"/>
    <w:rsid w:val="00DF2EA5"/>
    <w:rsid w:val="00DF79F3"/>
    <w:rsid w:val="00E07E52"/>
    <w:rsid w:val="00E12239"/>
    <w:rsid w:val="00E13749"/>
    <w:rsid w:val="00E15ACF"/>
    <w:rsid w:val="00E16134"/>
    <w:rsid w:val="00E322EA"/>
    <w:rsid w:val="00E43F09"/>
    <w:rsid w:val="00E600A6"/>
    <w:rsid w:val="00E636A6"/>
    <w:rsid w:val="00EB02A2"/>
    <w:rsid w:val="00EE148C"/>
    <w:rsid w:val="00EF0E09"/>
    <w:rsid w:val="00F0705F"/>
    <w:rsid w:val="00F24ADE"/>
    <w:rsid w:val="00F44590"/>
    <w:rsid w:val="00F457D0"/>
    <w:rsid w:val="00F47204"/>
    <w:rsid w:val="00F65A54"/>
    <w:rsid w:val="00FA7FEA"/>
    <w:rsid w:val="00FB3F67"/>
    <w:rsid w:val="00FF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27A96"/>
  <w15:docId w15:val="{C1104B14-F2D6-4E17-A671-A5E5B1D4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052DA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5052DA"/>
    <w:pPr>
      <w:keepNext/>
      <w:widowControl w:val="0"/>
      <w:jc w:val="center"/>
      <w:outlineLvl w:val="0"/>
    </w:pPr>
    <w:rPr>
      <w:b/>
      <w:sz w:val="28"/>
    </w:rPr>
  </w:style>
  <w:style w:type="paragraph" w:styleId="2">
    <w:name w:val="heading 2"/>
    <w:link w:val="20"/>
    <w:uiPriority w:val="9"/>
    <w:qFormat/>
    <w:rsid w:val="005052D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5052DA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5052D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5052D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52DA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sid w:val="005052DA"/>
    <w:rPr>
      <w:rFonts w:ascii="Times New Roman" w:hAnsi="Times New Roman"/>
      <w:b/>
      <w:sz w:val="28"/>
    </w:rPr>
  </w:style>
  <w:style w:type="paragraph" w:customStyle="1" w:styleId="12">
    <w:name w:val="Основной шрифт абзаца1"/>
    <w:rsid w:val="005052DA"/>
  </w:style>
  <w:style w:type="paragraph" w:styleId="a3">
    <w:name w:val="caption"/>
    <w:basedOn w:val="a"/>
    <w:next w:val="a"/>
    <w:link w:val="a4"/>
    <w:rsid w:val="005052DA"/>
    <w:pPr>
      <w:widowControl w:val="0"/>
      <w:spacing w:line="360" w:lineRule="auto"/>
      <w:jc w:val="center"/>
    </w:pPr>
    <w:rPr>
      <w:b/>
      <w:sz w:val="32"/>
    </w:rPr>
  </w:style>
  <w:style w:type="character" w:customStyle="1" w:styleId="a4">
    <w:name w:val="Название объекта Знак"/>
    <w:basedOn w:val="1"/>
    <w:link w:val="a3"/>
    <w:rsid w:val="005052DA"/>
    <w:rPr>
      <w:rFonts w:ascii="Times New Roman" w:hAnsi="Times New Roman"/>
      <w:b/>
      <w:sz w:val="32"/>
    </w:rPr>
  </w:style>
  <w:style w:type="paragraph" w:customStyle="1" w:styleId="a5">
    <w:name w:val="Âåðõíèé êîëîíòèòóë"/>
    <w:basedOn w:val="a"/>
    <w:link w:val="a6"/>
    <w:rsid w:val="005052DA"/>
    <w:pPr>
      <w:widowControl w:val="0"/>
      <w:tabs>
        <w:tab w:val="center" w:pos="4153"/>
        <w:tab w:val="right" w:pos="8306"/>
      </w:tabs>
    </w:pPr>
    <w:rPr>
      <w:rFonts w:ascii="Journal" w:hAnsi="Journal"/>
      <w:sz w:val="28"/>
    </w:rPr>
  </w:style>
  <w:style w:type="character" w:customStyle="1" w:styleId="a6">
    <w:name w:val="Âåðõíèé êîëîíòèòóë"/>
    <w:basedOn w:val="1"/>
    <w:link w:val="a5"/>
    <w:rsid w:val="005052DA"/>
    <w:rPr>
      <w:rFonts w:ascii="Journal" w:hAnsi="Journal"/>
      <w:sz w:val="28"/>
    </w:rPr>
  </w:style>
  <w:style w:type="paragraph" w:customStyle="1" w:styleId="13">
    <w:name w:val="Гиперссылка1"/>
    <w:link w:val="a7"/>
    <w:rsid w:val="005052DA"/>
    <w:rPr>
      <w:color w:val="0563C1"/>
      <w:u w:val="single"/>
    </w:rPr>
  </w:style>
  <w:style w:type="character" w:styleId="a7">
    <w:name w:val="Hyperlink"/>
    <w:link w:val="13"/>
    <w:rsid w:val="005052DA"/>
    <w:rPr>
      <w:color w:val="0563C1"/>
      <w:u w:val="single"/>
    </w:rPr>
  </w:style>
  <w:style w:type="paragraph" w:styleId="a8">
    <w:name w:val="Balloon Text"/>
    <w:basedOn w:val="a"/>
    <w:link w:val="a9"/>
    <w:rsid w:val="005052DA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sid w:val="005052DA"/>
    <w:rPr>
      <w:rFonts w:ascii="Segoe UI" w:hAnsi="Segoe UI"/>
      <w:sz w:val="18"/>
    </w:rPr>
  </w:style>
  <w:style w:type="paragraph" w:customStyle="1" w:styleId="docaccesstitle1">
    <w:name w:val="docaccess_title1"/>
    <w:link w:val="docaccesstitle10"/>
    <w:rsid w:val="005052DA"/>
    <w:rPr>
      <w:rFonts w:ascii="Times New Roman" w:hAnsi="Times New Roman"/>
      <w:sz w:val="28"/>
    </w:rPr>
  </w:style>
  <w:style w:type="character" w:customStyle="1" w:styleId="docaccesstitle10">
    <w:name w:val="docaccess_title1"/>
    <w:link w:val="docaccesstitle1"/>
    <w:rsid w:val="005052DA"/>
    <w:rPr>
      <w:rFonts w:ascii="Times New Roman" w:hAnsi="Times New Roman"/>
      <w:sz w:val="28"/>
    </w:rPr>
  </w:style>
  <w:style w:type="paragraph" w:customStyle="1" w:styleId="p4">
    <w:name w:val="p4"/>
    <w:basedOn w:val="a"/>
    <w:link w:val="p40"/>
    <w:rsid w:val="005052DA"/>
    <w:pPr>
      <w:spacing w:beforeAutospacing="1" w:afterAutospacing="1"/>
    </w:pPr>
  </w:style>
  <w:style w:type="character" w:customStyle="1" w:styleId="p40">
    <w:name w:val="p4"/>
    <w:basedOn w:val="1"/>
    <w:link w:val="p4"/>
    <w:rsid w:val="005052DA"/>
    <w:rPr>
      <w:rFonts w:ascii="Times New Roman" w:hAnsi="Times New Roman"/>
      <w:sz w:val="24"/>
    </w:rPr>
  </w:style>
  <w:style w:type="paragraph" w:customStyle="1" w:styleId="p5">
    <w:name w:val="p5"/>
    <w:basedOn w:val="a"/>
    <w:link w:val="p50"/>
    <w:rsid w:val="005052DA"/>
    <w:pPr>
      <w:spacing w:beforeAutospacing="1" w:afterAutospacing="1"/>
    </w:pPr>
  </w:style>
  <w:style w:type="character" w:customStyle="1" w:styleId="p50">
    <w:name w:val="p5"/>
    <w:basedOn w:val="1"/>
    <w:link w:val="p5"/>
    <w:rsid w:val="005052DA"/>
    <w:rPr>
      <w:rFonts w:ascii="Times New Roman" w:hAnsi="Times New Roman"/>
      <w:sz w:val="24"/>
    </w:rPr>
  </w:style>
  <w:style w:type="paragraph" w:styleId="aa">
    <w:name w:val="Normal (Web)"/>
    <w:basedOn w:val="a"/>
    <w:link w:val="ab"/>
    <w:rsid w:val="005052DA"/>
    <w:pPr>
      <w:spacing w:beforeAutospacing="1" w:afterAutospacing="1"/>
    </w:pPr>
  </w:style>
  <w:style w:type="character" w:customStyle="1" w:styleId="ab">
    <w:name w:val="Обычный (Интернет) Знак"/>
    <w:basedOn w:val="1"/>
    <w:link w:val="aa"/>
    <w:rsid w:val="005052DA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5052DA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5052DA"/>
    <w:rPr>
      <w:rFonts w:ascii="Arial" w:hAnsi="Arial"/>
      <w:b/>
    </w:rPr>
  </w:style>
  <w:style w:type="paragraph" w:customStyle="1" w:styleId="apple-converted-space">
    <w:name w:val="apple-converted-space"/>
    <w:basedOn w:val="12"/>
    <w:link w:val="apple-converted-space0"/>
    <w:rsid w:val="005052DA"/>
  </w:style>
  <w:style w:type="character" w:customStyle="1" w:styleId="apple-converted-space0">
    <w:name w:val="apple-converted-space"/>
    <w:basedOn w:val="a0"/>
    <w:link w:val="apple-converted-space"/>
    <w:rsid w:val="005052DA"/>
  </w:style>
  <w:style w:type="paragraph" w:customStyle="1" w:styleId="formattexttopleveltext">
    <w:name w:val="formattext topleveltext"/>
    <w:basedOn w:val="a"/>
    <w:link w:val="formattexttopleveltext0"/>
    <w:rsid w:val="005052DA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sid w:val="005052DA"/>
    <w:rPr>
      <w:rFonts w:ascii="Times New Roman" w:hAnsi="Times New Roman"/>
      <w:sz w:val="24"/>
    </w:rPr>
  </w:style>
  <w:style w:type="paragraph" w:customStyle="1" w:styleId="formattexttopleveltextcentertext">
    <w:name w:val="formattext topleveltext centertext"/>
    <w:basedOn w:val="a"/>
    <w:link w:val="formattexttopleveltextcentertext0"/>
    <w:rsid w:val="005052DA"/>
    <w:pPr>
      <w:spacing w:beforeAutospacing="1" w:afterAutospacing="1"/>
    </w:pPr>
  </w:style>
  <w:style w:type="character" w:customStyle="1" w:styleId="formattexttopleveltextcentertext0">
    <w:name w:val="formattext topleveltext centertext"/>
    <w:basedOn w:val="1"/>
    <w:link w:val="formattexttopleveltextcentertext"/>
    <w:rsid w:val="005052DA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sid w:val="005052DA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5052DA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5052DA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5052DA"/>
    <w:rPr>
      <w:rFonts w:ascii="XO Thames" w:hAnsi="XO Thames"/>
      <w:b/>
      <w:color w:val="000000"/>
      <w:sz w:val="22"/>
    </w:rPr>
  </w:style>
  <w:style w:type="paragraph" w:styleId="ac">
    <w:name w:val="Title"/>
    <w:link w:val="ad"/>
    <w:uiPriority w:val="10"/>
    <w:qFormat/>
    <w:rsid w:val="005052DA"/>
    <w:rPr>
      <w:rFonts w:ascii="XO Thames" w:hAnsi="XO Thames"/>
      <w:b/>
      <w:sz w:val="52"/>
    </w:rPr>
  </w:style>
  <w:style w:type="character" w:customStyle="1" w:styleId="ad">
    <w:name w:val="Заголовок Знак"/>
    <w:link w:val="ac"/>
    <w:rsid w:val="005052DA"/>
    <w:rPr>
      <w:rFonts w:ascii="XO Thames" w:hAnsi="XO Thames"/>
      <w:b/>
      <w:sz w:val="52"/>
    </w:rPr>
  </w:style>
  <w:style w:type="paragraph" w:styleId="ae">
    <w:name w:val="Subtitle"/>
    <w:basedOn w:val="a"/>
    <w:link w:val="af"/>
    <w:uiPriority w:val="11"/>
    <w:qFormat/>
    <w:rsid w:val="005052DA"/>
    <w:rPr>
      <w:rFonts w:ascii="XO Thames" w:hAnsi="XO Thames"/>
      <w:i/>
      <w:color w:val="616161"/>
    </w:rPr>
  </w:style>
  <w:style w:type="character" w:customStyle="1" w:styleId="af">
    <w:name w:val="Подзаголовок Знак"/>
    <w:basedOn w:val="1"/>
    <w:link w:val="ae"/>
    <w:rsid w:val="005052DA"/>
    <w:rPr>
      <w:rFonts w:ascii="XO Thames" w:hAnsi="XO Thames"/>
      <w:i/>
      <w:color w:val="616161"/>
      <w:sz w:val="24"/>
    </w:rPr>
  </w:style>
  <w:style w:type="paragraph" w:customStyle="1" w:styleId="HeaderandFooter">
    <w:name w:val="Header and Footer"/>
    <w:link w:val="HeaderandFooter0"/>
    <w:rsid w:val="005052DA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052DA"/>
    <w:rPr>
      <w:rFonts w:ascii="XO Thames" w:hAnsi="XO Thames"/>
      <w:sz w:val="20"/>
    </w:rPr>
  </w:style>
  <w:style w:type="paragraph" w:customStyle="1" w:styleId="Footnote">
    <w:name w:val="Footnote"/>
    <w:link w:val="Footnote0"/>
    <w:rsid w:val="005052DA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5052DA"/>
    <w:rPr>
      <w:rFonts w:ascii="XO Thames" w:hAnsi="XO Thames"/>
      <w:color w:val="757575"/>
      <w:sz w:val="20"/>
    </w:rPr>
  </w:style>
  <w:style w:type="paragraph" w:styleId="14">
    <w:name w:val="toc 1"/>
    <w:link w:val="15"/>
    <w:uiPriority w:val="39"/>
    <w:rsid w:val="005052DA"/>
    <w:rPr>
      <w:rFonts w:ascii="XO Thames" w:hAnsi="XO Thames"/>
      <w:b/>
    </w:rPr>
  </w:style>
  <w:style w:type="character" w:customStyle="1" w:styleId="15">
    <w:name w:val="Оглавление 1 Знак"/>
    <w:link w:val="14"/>
    <w:rsid w:val="005052DA"/>
    <w:rPr>
      <w:rFonts w:ascii="XO Thames" w:hAnsi="XO Thames"/>
      <w:b/>
    </w:rPr>
  </w:style>
  <w:style w:type="paragraph" w:styleId="21">
    <w:name w:val="toc 2"/>
    <w:link w:val="22"/>
    <w:uiPriority w:val="39"/>
    <w:rsid w:val="005052DA"/>
    <w:pPr>
      <w:ind w:left="200"/>
    </w:pPr>
  </w:style>
  <w:style w:type="character" w:customStyle="1" w:styleId="22">
    <w:name w:val="Оглавление 2 Знак"/>
    <w:link w:val="21"/>
    <w:rsid w:val="005052DA"/>
  </w:style>
  <w:style w:type="paragraph" w:styleId="31">
    <w:name w:val="toc 3"/>
    <w:link w:val="32"/>
    <w:uiPriority w:val="39"/>
    <w:rsid w:val="005052DA"/>
    <w:pPr>
      <w:ind w:left="400"/>
    </w:pPr>
  </w:style>
  <w:style w:type="character" w:customStyle="1" w:styleId="32">
    <w:name w:val="Оглавление 3 Знак"/>
    <w:link w:val="31"/>
    <w:rsid w:val="005052DA"/>
  </w:style>
  <w:style w:type="paragraph" w:styleId="41">
    <w:name w:val="toc 4"/>
    <w:link w:val="42"/>
    <w:uiPriority w:val="39"/>
    <w:rsid w:val="005052DA"/>
    <w:pPr>
      <w:ind w:left="600"/>
    </w:pPr>
  </w:style>
  <w:style w:type="character" w:customStyle="1" w:styleId="42">
    <w:name w:val="Оглавление 4 Знак"/>
    <w:link w:val="41"/>
    <w:rsid w:val="005052DA"/>
  </w:style>
  <w:style w:type="paragraph" w:styleId="51">
    <w:name w:val="toc 5"/>
    <w:link w:val="52"/>
    <w:uiPriority w:val="39"/>
    <w:rsid w:val="005052DA"/>
    <w:pPr>
      <w:ind w:left="800"/>
    </w:pPr>
  </w:style>
  <w:style w:type="character" w:customStyle="1" w:styleId="52">
    <w:name w:val="Оглавление 5 Знак"/>
    <w:link w:val="51"/>
    <w:rsid w:val="005052DA"/>
  </w:style>
  <w:style w:type="paragraph" w:styleId="6">
    <w:name w:val="toc 6"/>
    <w:link w:val="60"/>
    <w:uiPriority w:val="39"/>
    <w:rsid w:val="005052DA"/>
    <w:pPr>
      <w:ind w:left="1000"/>
    </w:pPr>
  </w:style>
  <w:style w:type="character" w:customStyle="1" w:styleId="60">
    <w:name w:val="Оглавление 6 Знак"/>
    <w:link w:val="6"/>
    <w:rsid w:val="005052DA"/>
  </w:style>
  <w:style w:type="paragraph" w:styleId="7">
    <w:name w:val="toc 7"/>
    <w:link w:val="70"/>
    <w:uiPriority w:val="39"/>
    <w:rsid w:val="005052DA"/>
    <w:pPr>
      <w:ind w:left="1200"/>
    </w:pPr>
  </w:style>
  <w:style w:type="character" w:customStyle="1" w:styleId="70">
    <w:name w:val="Оглавление 7 Знак"/>
    <w:link w:val="7"/>
    <w:rsid w:val="005052DA"/>
  </w:style>
  <w:style w:type="paragraph" w:styleId="8">
    <w:name w:val="toc 8"/>
    <w:link w:val="80"/>
    <w:uiPriority w:val="39"/>
    <w:rsid w:val="005052DA"/>
    <w:pPr>
      <w:ind w:left="1400"/>
    </w:pPr>
  </w:style>
  <w:style w:type="character" w:customStyle="1" w:styleId="80">
    <w:name w:val="Оглавление 8 Знак"/>
    <w:link w:val="8"/>
    <w:rsid w:val="005052DA"/>
  </w:style>
  <w:style w:type="paragraph" w:styleId="9">
    <w:name w:val="toc 9"/>
    <w:link w:val="90"/>
    <w:uiPriority w:val="39"/>
    <w:rsid w:val="005052DA"/>
    <w:pPr>
      <w:ind w:left="1600"/>
    </w:pPr>
  </w:style>
  <w:style w:type="character" w:customStyle="1" w:styleId="90">
    <w:name w:val="Оглавление 9 Знак"/>
    <w:link w:val="9"/>
    <w:rsid w:val="005052DA"/>
  </w:style>
  <w:style w:type="paragraph" w:customStyle="1" w:styleId="toc10">
    <w:name w:val="toc 10"/>
    <w:link w:val="toc100"/>
    <w:uiPriority w:val="39"/>
    <w:rsid w:val="005052DA"/>
    <w:pPr>
      <w:ind w:left="1800"/>
    </w:pPr>
  </w:style>
  <w:style w:type="character" w:customStyle="1" w:styleId="toc100">
    <w:name w:val="toc 10"/>
    <w:link w:val="toc10"/>
    <w:rsid w:val="00505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3FA4A-04C1-4448-8058-0586199BF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115</cp:revision>
  <cp:lastPrinted>2025-12-17T11:08:00Z</cp:lastPrinted>
  <dcterms:created xsi:type="dcterms:W3CDTF">2020-12-08T13:50:00Z</dcterms:created>
  <dcterms:modified xsi:type="dcterms:W3CDTF">2026-09-24T06:50:00Z</dcterms:modified>
</cp:coreProperties>
</file>