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965A" w14:textId="377CCB0C" w:rsidR="00913638" w:rsidRDefault="00913638" w:rsidP="00941C33">
      <w:pPr>
        <w:jc w:val="center"/>
        <w:rPr>
          <w:b/>
          <w:spacing w:val="6"/>
          <w:sz w:val="32"/>
          <w:szCs w:val="32"/>
        </w:rPr>
      </w:pPr>
    </w:p>
    <w:p w14:paraId="7A99D5CE" w14:textId="77777777" w:rsidR="00913638" w:rsidRDefault="00913638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646E815A" w14:textId="41C8BF83" w:rsidR="00913638" w:rsidRDefault="00913638" w:rsidP="00182D5A">
      <w:pPr>
        <w:jc w:val="center"/>
        <w:rPr>
          <w:sz w:val="26"/>
        </w:rPr>
      </w:pPr>
    </w:p>
    <w:p w14:paraId="4D67E579" w14:textId="25DB277A" w:rsidR="00625170" w:rsidRDefault="00625170" w:rsidP="00182D5A">
      <w:pPr>
        <w:jc w:val="center"/>
        <w:rPr>
          <w:sz w:val="26"/>
        </w:rPr>
      </w:pPr>
    </w:p>
    <w:p w14:paraId="638648F6" w14:textId="31A9F6CF" w:rsidR="00625170" w:rsidRDefault="00625170" w:rsidP="00182D5A">
      <w:pPr>
        <w:jc w:val="center"/>
        <w:rPr>
          <w:sz w:val="26"/>
        </w:rPr>
      </w:pPr>
    </w:p>
    <w:p w14:paraId="606E3D30" w14:textId="002E3A0D" w:rsidR="00625170" w:rsidRDefault="00625170" w:rsidP="00182D5A">
      <w:pPr>
        <w:jc w:val="center"/>
        <w:rPr>
          <w:sz w:val="26"/>
        </w:rPr>
      </w:pPr>
    </w:p>
    <w:p w14:paraId="0875AF83" w14:textId="25DADD34" w:rsidR="00625170" w:rsidRDefault="00625170" w:rsidP="00182D5A">
      <w:pPr>
        <w:jc w:val="center"/>
        <w:rPr>
          <w:sz w:val="26"/>
        </w:rPr>
      </w:pPr>
    </w:p>
    <w:p w14:paraId="5864E6FA" w14:textId="31FDE045" w:rsidR="00625170" w:rsidRDefault="00625170" w:rsidP="00182D5A">
      <w:pPr>
        <w:jc w:val="center"/>
        <w:rPr>
          <w:sz w:val="26"/>
        </w:rPr>
      </w:pPr>
    </w:p>
    <w:p w14:paraId="73919852" w14:textId="338D7927" w:rsidR="00625170" w:rsidRDefault="00625170" w:rsidP="00182D5A">
      <w:pPr>
        <w:jc w:val="center"/>
        <w:rPr>
          <w:sz w:val="26"/>
        </w:rPr>
      </w:pPr>
    </w:p>
    <w:p w14:paraId="556D8E48" w14:textId="66F83413" w:rsidR="00625170" w:rsidRDefault="00625170" w:rsidP="00182D5A">
      <w:pPr>
        <w:jc w:val="center"/>
        <w:rPr>
          <w:sz w:val="26"/>
        </w:rPr>
      </w:pPr>
    </w:p>
    <w:p w14:paraId="5AF2A786" w14:textId="2A11ABBA" w:rsidR="00625170" w:rsidRDefault="00625170" w:rsidP="00182D5A">
      <w:pPr>
        <w:jc w:val="center"/>
        <w:rPr>
          <w:sz w:val="26"/>
        </w:rPr>
      </w:pPr>
    </w:p>
    <w:p w14:paraId="02F5D591" w14:textId="2C0ECABB" w:rsidR="00625170" w:rsidRDefault="00625170" w:rsidP="00182D5A">
      <w:pPr>
        <w:jc w:val="center"/>
        <w:rPr>
          <w:sz w:val="26"/>
        </w:rPr>
      </w:pPr>
    </w:p>
    <w:p w14:paraId="7FA722E0" w14:textId="49F1F039" w:rsidR="00625170" w:rsidRDefault="00625170" w:rsidP="006B244E">
      <w:pPr>
        <w:rPr>
          <w:sz w:val="26"/>
        </w:rPr>
      </w:pPr>
    </w:p>
    <w:p w14:paraId="7E655759" w14:textId="77777777" w:rsidR="00913638" w:rsidRPr="00FB5BA7" w:rsidRDefault="00913638" w:rsidP="004658A3">
      <w:pPr>
        <w:jc w:val="both"/>
        <w:rPr>
          <w:b/>
          <w:sz w:val="28"/>
          <w:szCs w:val="28"/>
        </w:rPr>
      </w:pPr>
    </w:p>
    <w:p w14:paraId="33BA3B48" w14:textId="77777777" w:rsidR="00625170" w:rsidRPr="006B244E" w:rsidRDefault="00913638" w:rsidP="00334DAD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О включении выявленного объекта археологического наследия </w:t>
      </w:r>
    </w:p>
    <w:p w14:paraId="7D1EC361" w14:textId="77777777" w:rsidR="006B244E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в перечень выявленных объектов культурного наследия, </w:t>
      </w:r>
    </w:p>
    <w:p w14:paraId="5206E02D" w14:textId="2CB37F13" w:rsidR="00913638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>расположенных на территории Курской области</w:t>
      </w:r>
    </w:p>
    <w:p w14:paraId="6CD30632" w14:textId="77777777" w:rsidR="00913638" w:rsidRPr="006B244E" w:rsidRDefault="00913638" w:rsidP="006B244E">
      <w:pPr>
        <w:rPr>
          <w:b/>
          <w:bCs/>
          <w:sz w:val="27"/>
          <w:szCs w:val="27"/>
        </w:rPr>
      </w:pPr>
    </w:p>
    <w:p w14:paraId="61433FAB" w14:textId="62D63456" w:rsidR="00625170" w:rsidRPr="006B244E" w:rsidRDefault="00913638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 xml:space="preserve">В </w:t>
      </w:r>
      <w:r w:rsidR="00625170" w:rsidRPr="006B244E">
        <w:rPr>
          <w:sz w:val="27"/>
          <w:szCs w:val="27"/>
        </w:rPr>
        <w:t>соответствии со статьей 16.1 Федерального закона</w:t>
      </w:r>
      <w:r w:rsidR="006B244E">
        <w:rPr>
          <w:sz w:val="27"/>
          <w:szCs w:val="27"/>
        </w:rPr>
        <w:t xml:space="preserve">                                                     </w:t>
      </w:r>
      <w:r w:rsidR="00625170" w:rsidRPr="006B244E">
        <w:rPr>
          <w:sz w:val="27"/>
          <w:szCs w:val="27"/>
        </w:rPr>
        <w:t>от 25 июня 2002 года № 73-ФЗ «Об объектах культурного наследия (памятниках истории и культуры) народов Российской Федерации», Законом Курской области от 29 декабря 2005 года</w:t>
      </w:r>
      <w:r w:rsidR="00F7653E" w:rsidRPr="006B244E">
        <w:rPr>
          <w:sz w:val="27"/>
          <w:szCs w:val="27"/>
        </w:rPr>
        <w:t xml:space="preserve"> </w:t>
      </w:r>
      <w:r w:rsidR="00625170" w:rsidRPr="006B244E">
        <w:rPr>
          <w:sz w:val="27"/>
          <w:szCs w:val="27"/>
        </w:rPr>
        <w:t xml:space="preserve">№ 120-ЗКО «Об объектах культурного наследия Курской области», </w:t>
      </w:r>
      <w:r w:rsidR="00BC62CD" w:rsidRPr="006B244E">
        <w:rPr>
          <w:sz w:val="27"/>
          <w:szCs w:val="27"/>
        </w:rPr>
        <w:t>Положени</w:t>
      </w:r>
      <w:r w:rsidR="00F7653E" w:rsidRPr="006B244E">
        <w:rPr>
          <w:sz w:val="27"/>
          <w:szCs w:val="27"/>
        </w:rPr>
        <w:t>ем</w:t>
      </w:r>
      <w:r w:rsidR="00BC62CD" w:rsidRPr="006B244E">
        <w:rPr>
          <w:sz w:val="27"/>
          <w:szCs w:val="27"/>
        </w:rPr>
        <w:t xml:space="preserve"> о</w:t>
      </w:r>
      <w:r w:rsidR="00F7653E" w:rsidRPr="006B244E">
        <w:rPr>
          <w:sz w:val="27"/>
          <w:szCs w:val="27"/>
        </w:rPr>
        <w:t>б</w:t>
      </w:r>
      <w:r w:rsidR="00BC62CD" w:rsidRPr="006B244E">
        <w:rPr>
          <w:sz w:val="27"/>
          <w:szCs w:val="27"/>
        </w:rPr>
        <w:t xml:space="preserve"> </w:t>
      </w:r>
      <w:r w:rsidR="00F7653E" w:rsidRPr="006B244E">
        <w:rPr>
          <w:sz w:val="27"/>
          <w:szCs w:val="27"/>
        </w:rPr>
        <w:t xml:space="preserve">управлении </w:t>
      </w:r>
      <w:r w:rsidR="00E21949" w:rsidRPr="006B244E">
        <w:rPr>
          <w:sz w:val="27"/>
          <w:szCs w:val="27"/>
        </w:rPr>
        <w:t xml:space="preserve">                   </w:t>
      </w:r>
      <w:r w:rsidR="00BC62CD" w:rsidRPr="006B244E">
        <w:rPr>
          <w:sz w:val="27"/>
          <w:szCs w:val="27"/>
        </w:rPr>
        <w:t>по государственной охране объектов культурного наследия Курской области, утвержденн</w:t>
      </w:r>
      <w:r w:rsidR="00F7653E" w:rsidRPr="006B244E">
        <w:rPr>
          <w:sz w:val="27"/>
          <w:szCs w:val="27"/>
        </w:rPr>
        <w:t xml:space="preserve">ым </w:t>
      </w:r>
      <w:r w:rsidR="00BC62CD" w:rsidRPr="006B244E">
        <w:rPr>
          <w:sz w:val="27"/>
          <w:szCs w:val="27"/>
        </w:rPr>
        <w:t xml:space="preserve">постановлением Губернатора Курской области </w:t>
      </w:r>
      <w:r w:rsidR="006B244E">
        <w:rPr>
          <w:sz w:val="27"/>
          <w:szCs w:val="27"/>
        </w:rPr>
        <w:t xml:space="preserve">                                            </w:t>
      </w:r>
      <w:r w:rsidR="00BC62CD" w:rsidRPr="006B244E">
        <w:rPr>
          <w:sz w:val="27"/>
          <w:szCs w:val="27"/>
        </w:rPr>
        <w:t xml:space="preserve">от </w:t>
      </w:r>
      <w:r w:rsidR="00F7653E" w:rsidRPr="006B244E">
        <w:rPr>
          <w:sz w:val="27"/>
          <w:szCs w:val="27"/>
        </w:rPr>
        <w:t>1</w:t>
      </w:r>
      <w:r w:rsidR="00BC62CD" w:rsidRPr="006B244E">
        <w:rPr>
          <w:sz w:val="27"/>
          <w:szCs w:val="27"/>
        </w:rPr>
        <w:t>5.0</w:t>
      </w:r>
      <w:r w:rsidR="00F7653E" w:rsidRPr="006B244E">
        <w:rPr>
          <w:sz w:val="27"/>
          <w:szCs w:val="27"/>
        </w:rPr>
        <w:t>9</w:t>
      </w:r>
      <w:r w:rsidR="00BC62CD" w:rsidRPr="006B244E">
        <w:rPr>
          <w:sz w:val="27"/>
          <w:szCs w:val="27"/>
        </w:rPr>
        <w:t>.202</w:t>
      </w:r>
      <w:r w:rsidR="00F7653E" w:rsidRPr="006B244E">
        <w:rPr>
          <w:sz w:val="27"/>
          <w:szCs w:val="27"/>
        </w:rPr>
        <w:t>0</w:t>
      </w:r>
      <w:r w:rsid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 xml:space="preserve">№ </w:t>
      </w:r>
      <w:r w:rsidR="00F7653E" w:rsidRPr="006B244E">
        <w:rPr>
          <w:sz w:val="27"/>
          <w:szCs w:val="27"/>
        </w:rPr>
        <w:t>274</w:t>
      </w:r>
      <w:r w:rsidR="00BC62CD" w:rsidRPr="006B244E">
        <w:rPr>
          <w:sz w:val="27"/>
          <w:szCs w:val="27"/>
        </w:rPr>
        <w:t xml:space="preserve">-пг, на основании сведений об обнаружении объекта археологического наследия при проведении археологических полевых работ по открытому листу (разрешению) от </w:t>
      </w:r>
      <w:r w:rsidR="00C36BBE" w:rsidRPr="006B244E">
        <w:rPr>
          <w:sz w:val="27"/>
          <w:szCs w:val="27"/>
        </w:rPr>
        <w:t>18 августа</w:t>
      </w:r>
      <w:r w:rsidR="00F7653E" w:rsidRP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>202</w:t>
      </w:r>
      <w:r w:rsidR="00F7653E" w:rsidRPr="006B244E">
        <w:rPr>
          <w:sz w:val="27"/>
          <w:szCs w:val="27"/>
        </w:rPr>
        <w:t>6</w:t>
      </w:r>
      <w:r w:rsidR="00BC62CD" w:rsidRPr="006B244E">
        <w:rPr>
          <w:sz w:val="27"/>
          <w:szCs w:val="27"/>
        </w:rPr>
        <w:t xml:space="preserve"> г.</w:t>
      </w:r>
      <w:r w:rsidR="006B244E">
        <w:rPr>
          <w:sz w:val="27"/>
          <w:szCs w:val="27"/>
        </w:rPr>
        <w:t xml:space="preserve">                                                                    </w:t>
      </w:r>
      <w:r w:rsidR="00BC62CD" w:rsidRPr="006B244E">
        <w:rPr>
          <w:sz w:val="27"/>
          <w:szCs w:val="27"/>
        </w:rPr>
        <w:t xml:space="preserve">№ </w:t>
      </w:r>
      <w:r w:rsidR="00C36BBE" w:rsidRPr="006B244E">
        <w:rPr>
          <w:sz w:val="27"/>
          <w:szCs w:val="27"/>
        </w:rPr>
        <w:t>Р018-00103-00/06047909</w:t>
      </w:r>
      <w:r w:rsidR="00BC62CD" w:rsidRPr="006B244E">
        <w:rPr>
          <w:sz w:val="27"/>
          <w:szCs w:val="27"/>
        </w:rPr>
        <w:t xml:space="preserve">, выданному Министерством культуры Российской Федерации на имя В.В. </w:t>
      </w:r>
      <w:proofErr w:type="spellStart"/>
      <w:r w:rsidR="00BC62CD" w:rsidRPr="006B244E">
        <w:rPr>
          <w:sz w:val="27"/>
          <w:szCs w:val="27"/>
        </w:rPr>
        <w:t>Енуков</w:t>
      </w:r>
      <w:r w:rsidR="00E21949" w:rsidRPr="006B244E">
        <w:rPr>
          <w:sz w:val="27"/>
          <w:szCs w:val="27"/>
        </w:rPr>
        <w:t>а</w:t>
      </w:r>
      <w:proofErr w:type="spellEnd"/>
      <w:r w:rsidR="00BC62CD" w:rsidRPr="006B244E">
        <w:rPr>
          <w:sz w:val="27"/>
          <w:szCs w:val="27"/>
        </w:rPr>
        <w:t>, ПРИКАЗЫВАЮ</w:t>
      </w:r>
      <w:r w:rsidR="00625170" w:rsidRPr="006B244E">
        <w:rPr>
          <w:sz w:val="27"/>
          <w:szCs w:val="27"/>
        </w:rPr>
        <w:t>:</w:t>
      </w:r>
    </w:p>
    <w:p w14:paraId="39DCB277" w14:textId="52467A90" w:rsidR="00A029E6" w:rsidRPr="006B244E" w:rsidRDefault="00625170" w:rsidP="00E23517">
      <w:pPr>
        <w:pStyle w:val="Default"/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1.</w:t>
      </w:r>
      <w:r w:rsidR="006B244E">
        <w:rPr>
          <w:sz w:val="27"/>
          <w:szCs w:val="27"/>
        </w:rPr>
        <w:t> </w:t>
      </w:r>
      <w:r w:rsidRPr="006B244E">
        <w:rPr>
          <w:sz w:val="27"/>
          <w:szCs w:val="27"/>
        </w:rPr>
        <w:t xml:space="preserve">Включить в перечень выявленных объектов культурного наследия, расположенных на территории Курской области, выявленный объект археологического наследия </w:t>
      </w:r>
      <w:bookmarkStart w:id="0" w:name="_Hlk242882210"/>
      <w:r w:rsidR="00962806" w:rsidRPr="006B244E">
        <w:rPr>
          <w:sz w:val="27"/>
          <w:szCs w:val="27"/>
        </w:rPr>
        <w:t>«</w:t>
      </w:r>
      <w:r w:rsidR="00C36BBE" w:rsidRPr="006B244E">
        <w:rPr>
          <w:sz w:val="27"/>
          <w:szCs w:val="27"/>
        </w:rPr>
        <w:t xml:space="preserve">Медвенка, селище», </w:t>
      </w:r>
      <w:r w:rsidR="00C36BBE" w:rsidRPr="006B244E">
        <w:rPr>
          <w:sz w:val="27"/>
          <w:szCs w:val="27"/>
          <w:lang w:val="en-US"/>
        </w:rPr>
        <w:t>XVIII</w:t>
      </w:r>
      <w:r w:rsidR="00C36BBE" w:rsidRPr="006B244E">
        <w:rPr>
          <w:sz w:val="27"/>
          <w:szCs w:val="27"/>
        </w:rPr>
        <w:t xml:space="preserve"> – начало </w:t>
      </w:r>
      <w:r w:rsidR="00C36BBE" w:rsidRPr="006B244E">
        <w:rPr>
          <w:sz w:val="27"/>
          <w:szCs w:val="27"/>
          <w:lang w:val="en-US"/>
        </w:rPr>
        <w:t>XX</w:t>
      </w:r>
      <w:r w:rsidR="00C36BBE" w:rsidRPr="006B244E">
        <w:rPr>
          <w:sz w:val="27"/>
          <w:szCs w:val="27"/>
        </w:rPr>
        <w:t xml:space="preserve"> в.</w:t>
      </w:r>
      <w:bookmarkEnd w:id="0"/>
      <w:r w:rsidR="00EA64DE" w:rsidRPr="006B244E">
        <w:rPr>
          <w:sz w:val="27"/>
          <w:szCs w:val="27"/>
        </w:rPr>
        <w:t xml:space="preserve">, </w:t>
      </w:r>
      <w:r w:rsidRPr="006B244E">
        <w:rPr>
          <w:sz w:val="27"/>
          <w:szCs w:val="27"/>
        </w:rPr>
        <w:t>сведения</w:t>
      </w:r>
      <w:r w:rsidR="00C36BB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 xml:space="preserve">о местонахождении данного объекта археологического наследия указаны согласно </w:t>
      </w:r>
      <w:r w:rsidR="00103AA5" w:rsidRPr="006B244E">
        <w:rPr>
          <w:sz w:val="27"/>
          <w:szCs w:val="27"/>
        </w:rPr>
        <w:t>приложению</w:t>
      </w:r>
      <w:r w:rsidR="00EA64D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>к настоящему приказу.</w:t>
      </w:r>
    </w:p>
    <w:p w14:paraId="32CD16E7" w14:textId="02731DC0" w:rsidR="00625170" w:rsidRPr="006B244E" w:rsidRDefault="00A029E6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2.</w:t>
      </w:r>
      <w:r w:rsidR="004658A3" w:rsidRPr="006B244E">
        <w:rPr>
          <w:sz w:val="27"/>
          <w:szCs w:val="27"/>
        </w:rPr>
        <w:t> </w:t>
      </w:r>
      <w:r w:rsidR="00625170" w:rsidRPr="006B244E">
        <w:rPr>
          <w:sz w:val="27"/>
          <w:szCs w:val="27"/>
        </w:rPr>
        <w:t xml:space="preserve">Утвердить границы территории выявленного объекта археологического наследия </w:t>
      </w:r>
      <w:r w:rsidR="00C36BBE" w:rsidRPr="006B244E">
        <w:rPr>
          <w:sz w:val="27"/>
          <w:szCs w:val="27"/>
        </w:rPr>
        <w:t>«Медвенка, селище», XVIII – начало XX в.</w:t>
      </w:r>
      <w:r w:rsidR="006B244E" w:rsidRPr="006B244E">
        <w:rPr>
          <w:sz w:val="27"/>
          <w:szCs w:val="27"/>
        </w:rPr>
        <w:t>,</w:t>
      </w:r>
      <w:r w:rsidR="00625170" w:rsidRPr="006B244E">
        <w:rPr>
          <w:sz w:val="27"/>
          <w:szCs w:val="27"/>
        </w:rPr>
        <w:t xml:space="preserve"> согласно приложению к настоящему приказу.</w:t>
      </w:r>
    </w:p>
    <w:p w14:paraId="74858529" w14:textId="2FD25E90" w:rsidR="00DD04B0" w:rsidRPr="006B244E" w:rsidRDefault="00625170" w:rsidP="00DD04B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3.</w:t>
      </w:r>
      <w:r w:rsidR="00722495" w:rsidRPr="006B244E">
        <w:rPr>
          <w:sz w:val="27"/>
          <w:szCs w:val="27"/>
        </w:rPr>
        <w:t> </w:t>
      </w:r>
      <w:r w:rsidR="00DD04B0" w:rsidRPr="006B244E">
        <w:rPr>
          <w:sz w:val="27"/>
          <w:szCs w:val="27"/>
        </w:rPr>
        <w:t xml:space="preserve">Контроль за исполнением настоящего приказа возложить </w:t>
      </w:r>
      <w:r w:rsidR="00722495" w:rsidRPr="006B244E">
        <w:rPr>
          <w:sz w:val="27"/>
          <w:szCs w:val="27"/>
        </w:rPr>
        <w:t xml:space="preserve">                          </w:t>
      </w:r>
      <w:r w:rsidR="00DD04B0" w:rsidRPr="006B244E">
        <w:rPr>
          <w:sz w:val="27"/>
          <w:szCs w:val="27"/>
        </w:rPr>
        <w:t xml:space="preserve">на </w:t>
      </w:r>
      <w:r w:rsidR="007037AB" w:rsidRPr="006B244E">
        <w:rPr>
          <w:sz w:val="27"/>
          <w:szCs w:val="27"/>
        </w:rPr>
        <w:t xml:space="preserve">заместителя </w:t>
      </w:r>
      <w:r w:rsidR="00DD04B0" w:rsidRPr="006B244E">
        <w:rPr>
          <w:sz w:val="27"/>
          <w:szCs w:val="27"/>
        </w:rPr>
        <w:t xml:space="preserve">начальника </w:t>
      </w:r>
      <w:r w:rsidR="007037AB" w:rsidRPr="006B244E">
        <w:rPr>
          <w:sz w:val="27"/>
          <w:szCs w:val="27"/>
        </w:rPr>
        <w:t xml:space="preserve">отдела </w:t>
      </w:r>
      <w:r w:rsidR="00DD04B0" w:rsidRPr="006B244E">
        <w:rPr>
          <w:sz w:val="27"/>
          <w:szCs w:val="27"/>
        </w:rPr>
        <w:t xml:space="preserve">разрешительной документации и учета объектов культурного наследия </w:t>
      </w:r>
      <w:r w:rsidR="007037AB" w:rsidRPr="006B244E">
        <w:rPr>
          <w:sz w:val="27"/>
          <w:szCs w:val="27"/>
        </w:rPr>
        <w:t xml:space="preserve">управления </w:t>
      </w:r>
      <w:r w:rsidR="00DD04B0" w:rsidRPr="006B244E">
        <w:rPr>
          <w:sz w:val="27"/>
          <w:szCs w:val="27"/>
        </w:rPr>
        <w:t xml:space="preserve">по государственной охране объектов культурного наследия Курской области </w:t>
      </w:r>
      <w:r w:rsidR="007037AB" w:rsidRPr="006B244E">
        <w:rPr>
          <w:sz w:val="27"/>
          <w:szCs w:val="27"/>
        </w:rPr>
        <w:t>С.</w:t>
      </w:r>
      <w:r w:rsidR="00DD04B0" w:rsidRPr="006B244E">
        <w:rPr>
          <w:sz w:val="27"/>
          <w:szCs w:val="27"/>
        </w:rPr>
        <w:t>А.</w:t>
      </w:r>
      <w:r w:rsidR="007037AB" w:rsidRPr="006B244E">
        <w:rPr>
          <w:sz w:val="27"/>
          <w:szCs w:val="27"/>
        </w:rPr>
        <w:t xml:space="preserve"> </w:t>
      </w:r>
      <w:proofErr w:type="spellStart"/>
      <w:r w:rsidR="007037AB" w:rsidRPr="006B244E">
        <w:rPr>
          <w:sz w:val="27"/>
          <w:szCs w:val="27"/>
        </w:rPr>
        <w:t>Ельникова</w:t>
      </w:r>
      <w:proofErr w:type="spellEnd"/>
      <w:r w:rsidR="00DD04B0" w:rsidRPr="006B244E">
        <w:rPr>
          <w:sz w:val="27"/>
          <w:szCs w:val="27"/>
        </w:rPr>
        <w:t>.</w:t>
      </w:r>
    </w:p>
    <w:p w14:paraId="5919D4DA" w14:textId="74D8D79A" w:rsidR="00913638" w:rsidRDefault="00DD04B0" w:rsidP="006B244E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4. Приказ вступает в силу со дня его подписания</w:t>
      </w:r>
      <w:r w:rsidR="00913638" w:rsidRPr="006B244E">
        <w:rPr>
          <w:sz w:val="27"/>
          <w:szCs w:val="27"/>
        </w:rPr>
        <w:t>.</w:t>
      </w:r>
    </w:p>
    <w:p w14:paraId="3459F0CF" w14:textId="77777777" w:rsidR="006B244E" w:rsidRPr="006B244E" w:rsidRDefault="006B244E" w:rsidP="006B244E">
      <w:pPr>
        <w:ind w:firstLine="709"/>
        <w:jc w:val="both"/>
        <w:rPr>
          <w:sz w:val="27"/>
          <w:szCs w:val="27"/>
        </w:rPr>
      </w:pPr>
    </w:p>
    <w:p w14:paraId="4F079074" w14:textId="77777777" w:rsidR="00913638" w:rsidRPr="006B244E" w:rsidRDefault="00913638" w:rsidP="00CD4E85">
      <w:pPr>
        <w:ind w:firstLine="709"/>
        <w:jc w:val="both"/>
        <w:rPr>
          <w:sz w:val="27"/>
          <w:szCs w:val="27"/>
        </w:rPr>
      </w:pPr>
    </w:p>
    <w:p w14:paraId="6D5A9C9F" w14:textId="63DC37C4" w:rsidR="00DD04B0" w:rsidRPr="006B244E" w:rsidRDefault="00F7653E" w:rsidP="00DD04B0">
      <w:pPr>
        <w:rPr>
          <w:sz w:val="28"/>
          <w:szCs w:val="28"/>
        </w:rPr>
      </w:pPr>
      <w:r w:rsidRPr="006B244E">
        <w:rPr>
          <w:sz w:val="27"/>
          <w:szCs w:val="27"/>
        </w:rPr>
        <w:t xml:space="preserve">Начальник управления </w:t>
      </w:r>
      <w:r w:rsidR="00DD04B0" w:rsidRPr="006B244E">
        <w:rPr>
          <w:sz w:val="27"/>
          <w:szCs w:val="27"/>
        </w:rPr>
        <w:t xml:space="preserve">      </w:t>
      </w:r>
      <w:r w:rsidR="00913638" w:rsidRPr="006B244E">
        <w:rPr>
          <w:sz w:val="27"/>
          <w:szCs w:val="27"/>
        </w:rPr>
        <w:t xml:space="preserve">                   </w:t>
      </w:r>
      <w:r w:rsidR="00FD6DA8" w:rsidRPr="006B244E">
        <w:rPr>
          <w:sz w:val="27"/>
          <w:szCs w:val="27"/>
        </w:rPr>
        <w:t xml:space="preserve">                    </w:t>
      </w:r>
      <w:r w:rsidR="00913638" w:rsidRPr="006B244E">
        <w:rPr>
          <w:sz w:val="27"/>
          <w:szCs w:val="27"/>
        </w:rPr>
        <w:t xml:space="preserve">                  </w:t>
      </w:r>
      <w:r w:rsidR="006B244E">
        <w:rPr>
          <w:sz w:val="27"/>
          <w:szCs w:val="27"/>
        </w:rPr>
        <w:t xml:space="preserve">      </w:t>
      </w:r>
      <w:r w:rsidRPr="006B244E">
        <w:rPr>
          <w:sz w:val="27"/>
          <w:szCs w:val="27"/>
        </w:rPr>
        <w:t>И</w:t>
      </w:r>
      <w:r w:rsidR="00913638" w:rsidRPr="006B244E">
        <w:rPr>
          <w:sz w:val="27"/>
          <w:szCs w:val="27"/>
        </w:rPr>
        <w:t>.</w:t>
      </w:r>
      <w:r w:rsidRPr="006B244E">
        <w:rPr>
          <w:sz w:val="27"/>
          <w:szCs w:val="27"/>
        </w:rPr>
        <w:t>Г</w:t>
      </w:r>
      <w:r w:rsidR="00962806" w:rsidRPr="006B244E">
        <w:rPr>
          <w:sz w:val="27"/>
          <w:szCs w:val="27"/>
        </w:rPr>
        <w:t xml:space="preserve">. </w:t>
      </w:r>
      <w:r w:rsidRPr="006B244E">
        <w:rPr>
          <w:sz w:val="27"/>
          <w:szCs w:val="27"/>
        </w:rPr>
        <w:t>Аникеева</w:t>
      </w:r>
    </w:p>
    <w:p w14:paraId="27366C82" w14:textId="0D5C1822" w:rsidR="00913638" w:rsidRPr="00606D02" w:rsidRDefault="00913638" w:rsidP="006B244E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  <w:r>
        <w:rPr>
          <w:sz w:val="28"/>
        </w:rPr>
        <w:t>Ы</w:t>
      </w:r>
    </w:p>
    <w:p w14:paraId="6C79A270" w14:textId="77777777" w:rsidR="00204EC7" w:rsidRDefault="00204EC7" w:rsidP="001935B4">
      <w:pPr>
        <w:ind w:left="4253"/>
        <w:jc w:val="center"/>
        <w:rPr>
          <w:sz w:val="28"/>
        </w:rPr>
      </w:pPr>
      <w:r>
        <w:rPr>
          <w:sz w:val="28"/>
        </w:rPr>
        <w:t>п</w:t>
      </w:r>
      <w:r w:rsidR="00913638" w:rsidRPr="00606D02">
        <w:rPr>
          <w:sz w:val="28"/>
        </w:rPr>
        <w:t xml:space="preserve">риказом </w:t>
      </w:r>
      <w:r w:rsidR="00F7653E">
        <w:rPr>
          <w:sz w:val="28"/>
        </w:rPr>
        <w:t xml:space="preserve">управления </w:t>
      </w:r>
    </w:p>
    <w:p w14:paraId="6DED860C" w14:textId="0E0838D9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по</w:t>
      </w:r>
      <w:r w:rsidR="00DD04B0">
        <w:rPr>
          <w:sz w:val="28"/>
        </w:rPr>
        <w:t xml:space="preserve"> государственной</w:t>
      </w:r>
      <w:r w:rsidRPr="00606D02">
        <w:rPr>
          <w:sz w:val="28"/>
        </w:rPr>
        <w:t xml:space="preserve"> охране </w:t>
      </w:r>
    </w:p>
    <w:p w14:paraId="4C3C7DDC" w14:textId="77777777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47B5325E" w14:textId="77777777" w:rsidR="00913638" w:rsidRPr="00606D02" w:rsidRDefault="00913638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0D5A2B00" w14:textId="39888A35" w:rsidR="00913638" w:rsidRPr="00204EC7" w:rsidRDefault="00913638" w:rsidP="001935B4">
      <w:pPr>
        <w:rPr>
          <w:rFonts w:asciiTheme="minorHAnsi" w:hAnsiTheme="minorHAnsi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</w:t>
      </w:r>
      <w:r w:rsidR="00204EC7">
        <w:rPr>
          <w:rFonts w:asciiTheme="minorHAnsi" w:hAnsiTheme="minorHAnsi"/>
          <w:sz w:val="28"/>
        </w:rPr>
        <w:t xml:space="preserve"> ____________</w:t>
      </w:r>
    </w:p>
    <w:p w14:paraId="57305339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3F5A2B2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513633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Сведения о </w:t>
      </w:r>
      <w:bookmarkStart w:id="1" w:name="_Hlk123202939"/>
      <w:r w:rsidRPr="004B41C0">
        <w:rPr>
          <w:b/>
          <w:sz w:val="28"/>
        </w:rPr>
        <w:t xml:space="preserve">местонахождении и границы территории </w:t>
      </w:r>
    </w:p>
    <w:p w14:paraId="1DB18B4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выявленного объекта археологического наследия </w:t>
      </w:r>
      <w:bookmarkEnd w:id="1"/>
    </w:p>
    <w:p w14:paraId="5722367D" w14:textId="31DF68F4" w:rsidR="004658A3" w:rsidRDefault="006B244E" w:rsidP="00EA64DE">
      <w:pPr>
        <w:jc w:val="center"/>
        <w:rPr>
          <w:b/>
          <w:sz w:val="28"/>
          <w:szCs w:val="28"/>
        </w:rPr>
      </w:pPr>
      <w:bookmarkStart w:id="2" w:name="_Hlk242882324"/>
      <w:r w:rsidRPr="006B244E">
        <w:rPr>
          <w:b/>
          <w:sz w:val="28"/>
          <w:szCs w:val="28"/>
        </w:rPr>
        <w:t>«Медвенка, селище», XVIII – начало XX в.</w:t>
      </w:r>
      <w:bookmarkEnd w:id="2"/>
      <w:r w:rsidR="00AC0002" w:rsidRPr="00AC0002">
        <w:rPr>
          <w:b/>
          <w:sz w:val="28"/>
          <w:szCs w:val="28"/>
        </w:rPr>
        <w:t xml:space="preserve"> </w:t>
      </w:r>
    </w:p>
    <w:p w14:paraId="35F1C80B" w14:textId="77777777" w:rsidR="007037AB" w:rsidRDefault="007037AB" w:rsidP="00EA64DE">
      <w:pPr>
        <w:jc w:val="center"/>
        <w:rPr>
          <w:b/>
          <w:sz w:val="28"/>
          <w:szCs w:val="28"/>
        </w:rPr>
      </w:pPr>
    </w:p>
    <w:p w14:paraId="6AD448B5" w14:textId="77777777" w:rsidR="00302E99" w:rsidRDefault="00625170" w:rsidP="00302E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6B244E">
        <w:rPr>
          <w:color w:val="auto"/>
          <w:sz w:val="28"/>
          <w:szCs w:val="28"/>
        </w:rPr>
        <w:t> </w:t>
      </w:r>
      <w:r w:rsidR="006B244E" w:rsidRPr="006B244E">
        <w:rPr>
          <w:color w:val="auto"/>
          <w:sz w:val="28"/>
          <w:szCs w:val="28"/>
        </w:rPr>
        <w:t>Местонахождение выявленного объекта археологического наследия «Медвенка, селище», XVIII – начало XX в. – на правом коренном берегу р. Медвенки (левый приток р. Полной</w:t>
      </w:r>
      <w:r w:rsidR="00302E99">
        <w:rPr>
          <w:color w:val="auto"/>
          <w:sz w:val="28"/>
          <w:szCs w:val="28"/>
        </w:rPr>
        <w:t xml:space="preserve"> – </w:t>
      </w:r>
      <w:r w:rsidR="006B244E" w:rsidRPr="006B244E">
        <w:rPr>
          <w:color w:val="auto"/>
          <w:sz w:val="28"/>
          <w:szCs w:val="28"/>
        </w:rPr>
        <w:t xml:space="preserve">Днепровский бассейн), </w:t>
      </w:r>
      <w:r w:rsidR="00302E99">
        <w:rPr>
          <w:color w:val="auto"/>
          <w:sz w:val="28"/>
          <w:szCs w:val="28"/>
        </w:rPr>
        <w:t xml:space="preserve">                              </w:t>
      </w:r>
      <w:r w:rsidR="006B244E" w:rsidRPr="006B244E">
        <w:rPr>
          <w:color w:val="auto"/>
          <w:sz w:val="28"/>
          <w:szCs w:val="28"/>
        </w:rPr>
        <w:t>в 191 м к ЮЮ3 от пруда, расположен в границах п. Медвенка. Границы участка обследования сов</w:t>
      </w:r>
      <w:r w:rsidR="00302E99">
        <w:rPr>
          <w:color w:val="auto"/>
          <w:sz w:val="28"/>
          <w:szCs w:val="28"/>
        </w:rPr>
        <w:t>п</w:t>
      </w:r>
      <w:r w:rsidR="006B244E" w:rsidRPr="006B244E">
        <w:rPr>
          <w:color w:val="auto"/>
          <w:sz w:val="28"/>
          <w:szCs w:val="28"/>
        </w:rPr>
        <w:t xml:space="preserve">адают с границами выявленного объекта археологического наследия, в общих чертах представляют собой искривленный многоугольник размерами 65-101 х 39-70 м) вытянутый </w:t>
      </w:r>
      <w:r w:rsidR="00302E99">
        <w:rPr>
          <w:color w:val="auto"/>
          <w:sz w:val="28"/>
          <w:szCs w:val="28"/>
        </w:rPr>
        <w:t xml:space="preserve">                        </w:t>
      </w:r>
      <w:r w:rsidR="006B244E" w:rsidRPr="006B244E">
        <w:rPr>
          <w:color w:val="auto"/>
          <w:sz w:val="28"/>
          <w:szCs w:val="28"/>
        </w:rPr>
        <w:t>с запада на восток, близкий по форме к прямоугольнику с искривленным ЮВ углом.</w:t>
      </w:r>
    </w:p>
    <w:p w14:paraId="4CFDF533" w14:textId="5080734E" w:rsidR="00962806" w:rsidRDefault="006B244E" w:rsidP="00302E99">
      <w:pPr>
        <w:ind w:firstLine="709"/>
        <w:jc w:val="both"/>
        <w:rPr>
          <w:color w:val="auto"/>
          <w:sz w:val="28"/>
          <w:szCs w:val="28"/>
        </w:rPr>
      </w:pPr>
      <w:r w:rsidRPr="006B244E">
        <w:rPr>
          <w:color w:val="auto"/>
          <w:sz w:val="28"/>
          <w:szCs w:val="28"/>
        </w:rPr>
        <w:t>Адрес: Курская область, Медвенский район, п. Медвенка, ул. Певнева, д. 12 (на земельном участке с кадастровым номером 46:15:010103:1122).</w:t>
      </w:r>
    </w:p>
    <w:p w14:paraId="7C894646" w14:textId="0AFA0EAC" w:rsidR="007C692E" w:rsidRDefault="007C692E" w:rsidP="004658A3">
      <w:pPr>
        <w:ind w:firstLine="709"/>
        <w:jc w:val="both"/>
        <w:rPr>
          <w:color w:val="auto"/>
          <w:sz w:val="28"/>
          <w:szCs w:val="28"/>
        </w:rPr>
      </w:pPr>
    </w:p>
    <w:p w14:paraId="5EB42E48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C90ED7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8D7209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33C53D77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5C53B82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D8B7E3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F58F6C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0F3BAE8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E78451E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2C06D8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31A3B84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201772C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7F50A7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1D9188D9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4E02193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E25D1B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31B8970" w14:textId="77777777" w:rsidR="00DC242D" w:rsidRDefault="00DC242D" w:rsidP="00BE7F20">
      <w:pPr>
        <w:ind w:firstLine="709"/>
        <w:jc w:val="both"/>
        <w:rPr>
          <w:color w:val="auto"/>
          <w:sz w:val="28"/>
          <w:szCs w:val="28"/>
        </w:rPr>
      </w:pPr>
    </w:p>
    <w:p w14:paraId="4F99A1F7" w14:textId="77777777" w:rsidR="00302E99" w:rsidRDefault="00302E99" w:rsidP="00BE7F20">
      <w:pPr>
        <w:ind w:firstLine="709"/>
        <w:jc w:val="both"/>
        <w:rPr>
          <w:color w:val="auto"/>
          <w:sz w:val="28"/>
          <w:szCs w:val="28"/>
        </w:rPr>
      </w:pPr>
    </w:p>
    <w:p w14:paraId="6645CFE6" w14:textId="77777777" w:rsidR="00BC62CD" w:rsidRDefault="00BC62CD" w:rsidP="00204EC7">
      <w:pPr>
        <w:jc w:val="both"/>
        <w:rPr>
          <w:color w:val="auto"/>
          <w:sz w:val="28"/>
          <w:szCs w:val="28"/>
        </w:rPr>
      </w:pPr>
    </w:p>
    <w:p w14:paraId="3DF0D6C9" w14:textId="77777777" w:rsidR="00204EC7" w:rsidRDefault="00204EC7" w:rsidP="00204EC7">
      <w:pPr>
        <w:jc w:val="both"/>
        <w:rPr>
          <w:color w:val="auto"/>
          <w:sz w:val="28"/>
          <w:szCs w:val="28"/>
        </w:rPr>
      </w:pPr>
    </w:p>
    <w:p w14:paraId="45A4033F" w14:textId="00A6C5AD" w:rsidR="00BE7F20" w:rsidRDefault="007C692E" w:rsidP="00BE7F2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</w:t>
      </w:r>
      <w:r w:rsidR="00913638" w:rsidRPr="008B44E4">
        <w:rPr>
          <w:color w:val="auto"/>
          <w:sz w:val="28"/>
          <w:szCs w:val="28"/>
        </w:rPr>
        <w:t xml:space="preserve">Ситуационный план границ территории выявленного объекта археологического наследия </w:t>
      </w:r>
      <w:r w:rsidR="00302E99" w:rsidRPr="00302E99">
        <w:rPr>
          <w:sz w:val="28"/>
          <w:szCs w:val="28"/>
        </w:rPr>
        <w:t>«Медвенка, селище», XVIII – начало XX в.</w:t>
      </w:r>
    </w:p>
    <w:p w14:paraId="603F4747" w14:textId="77777777" w:rsidR="00336591" w:rsidRDefault="00336591" w:rsidP="00BE7F20">
      <w:pPr>
        <w:ind w:firstLine="709"/>
        <w:jc w:val="both"/>
        <w:rPr>
          <w:sz w:val="28"/>
          <w:szCs w:val="28"/>
        </w:rPr>
      </w:pPr>
    </w:p>
    <w:p w14:paraId="6E9CE865" w14:textId="4C5E3D10" w:rsidR="00302E99" w:rsidRDefault="00336591" w:rsidP="00302E9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6596488" wp14:editId="3E728774">
            <wp:extent cx="5610225" cy="7924800"/>
            <wp:effectExtent l="0" t="0" r="9525" b="0"/>
            <wp:docPr id="4171874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874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AF900" w14:textId="77777777" w:rsidR="00BC62CD" w:rsidRDefault="00BC62CD" w:rsidP="00BA3508">
      <w:pPr>
        <w:ind w:firstLine="709"/>
        <w:jc w:val="both"/>
        <w:rPr>
          <w:sz w:val="28"/>
          <w:szCs w:val="28"/>
        </w:rPr>
      </w:pPr>
    </w:p>
    <w:p w14:paraId="34C1F914" w14:textId="77777777" w:rsidR="00336591" w:rsidRDefault="00336591" w:rsidP="00BA3508">
      <w:pPr>
        <w:ind w:firstLine="709"/>
        <w:jc w:val="both"/>
        <w:rPr>
          <w:color w:val="auto"/>
          <w:sz w:val="28"/>
          <w:szCs w:val="28"/>
        </w:rPr>
      </w:pPr>
    </w:p>
    <w:p w14:paraId="12B0126B" w14:textId="0883888C" w:rsidR="00F74106" w:rsidRDefault="007C692E" w:rsidP="00BA350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913638" w:rsidRPr="008B44E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Схема границ территории выявленного объекта археологического наследия </w:t>
      </w:r>
      <w:r w:rsidR="00336591" w:rsidRPr="00336591">
        <w:rPr>
          <w:sz w:val="28"/>
          <w:szCs w:val="28"/>
        </w:rPr>
        <w:t>«Медвенка, селище», XVIII – начало XX в.</w:t>
      </w:r>
    </w:p>
    <w:p w14:paraId="689042D5" w14:textId="77777777" w:rsidR="001A61DC" w:rsidRDefault="001A61DC" w:rsidP="00BA3508">
      <w:pPr>
        <w:ind w:firstLine="709"/>
        <w:jc w:val="both"/>
        <w:rPr>
          <w:sz w:val="28"/>
          <w:szCs w:val="28"/>
        </w:rPr>
      </w:pPr>
    </w:p>
    <w:p w14:paraId="7E2C2719" w14:textId="2BE0499D" w:rsidR="001A61DC" w:rsidRPr="00F74106" w:rsidRDefault="001A61DC" w:rsidP="001A61D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674E32D" wp14:editId="78CAE8C0">
            <wp:extent cx="6018453" cy="3771900"/>
            <wp:effectExtent l="0" t="0" r="1905" b="0"/>
            <wp:docPr id="2145119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191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6637" cy="378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A230D" w14:textId="0160D16E" w:rsidR="00BC62CD" w:rsidRDefault="00BA3508" w:rsidP="001A61DC">
      <w:pPr>
        <w:jc w:val="both"/>
        <w:rPr>
          <w:sz w:val="28"/>
          <w:szCs w:val="28"/>
        </w:rPr>
      </w:pPr>
      <w:r w:rsidRPr="00BA3508">
        <w:rPr>
          <w:noProof/>
        </w:rPr>
        <w:t xml:space="preserve"> </w:t>
      </w:r>
    </w:p>
    <w:p w14:paraId="42D404E6" w14:textId="45E382E4" w:rsidR="00BC62CD" w:rsidRDefault="007C692E" w:rsidP="002B6E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913638" w:rsidRPr="009A2852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Описание границ территории выявленного объекта археологического наследия </w:t>
      </w:r>
      <w:r w:rsidR="00336591" w:rsidRPr="00336591">
        <w:rPr>
          <w:sz w:val="28"/>
          <w:szCs w:val="28"/>
        </w:rPr>
        <w:t>«Медвенка, селище», XVIII – начало XX в.</w:t>
      </w:r>
    </w:p>
    <w:p w14:paraId="23E56339" w14:textId="77777777" w:rsidR="00A20F5A" w:rsidRDefault="00A20F5A" w:rsidP="00DD04B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2"/>
        <w:gridCol w:w="1284"/>
        <w:gridCol w:w="6245"/>
      </w:tblGrid>
      <w:tr w:rsidR="00A20F5A" w:rsidRPr="00204EC7" w14:paraId="78AB1E9C" w14:textId="77777777" w:rsidTr="00C972BD">
        <w:trPr>
          <w:trHeight w:val="158"/>
        </w:trPr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5971" w14:textId="77777777" w:rsid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 xml:space="preserve">Обозначение </w:t>
            </w:r>
          </w:p>
          <w:p w14:paraId="0056D4C5" w14:textId="6DE6C465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части границы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5B4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  <w:p w14:paraId="4771ED5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Описание прохождения части границы</w:t>
            </w:r>
          </w:p>
        </w:tc>
      </w:tr>
      <w:tr w:rsidR="00A20F5A" w:rsidRPr="00204EC7" w14:paraId="11CAB9D1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81D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от точки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8AAC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до точки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D60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</w:tc>
      </w:tr>
      <w:tr w:rsidR="00204EC7" w:rsidRPr="00204EC7" w14:paraId="4C2EB0BB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4D68" w14:textId="363ED47E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4D33" w14:textId="236AC875" w:rsidR="00204EC7" w:rsidRPr="00204EC7" w:rsidRDefault="00204EC7" w:rsidP="00204EC7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5CC5" w14:textId="5298EC72" w:rsidR="00204EC7" w:rsidRPr="00204EC7" w:rsidRDefault="00204EC7" w:rsidP="00204EC7">
            <w:pPr>
              <w:ind w:firstLine="709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</w:tr>
      <w:tr w:rsidR="001A61DC" w:rsidRPr="00204EC7" w14:paraId="03D88C3E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304A" w14:textId="7777777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48D" w14:textId="7777777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B81" w14:textId="71031AF4" w:rsidR="001A61DC" w:rsidRPr="00204EC7" w:rsidRDefault="001A61DC" w:rsidP="001A61DC">
            <w:pPr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 xml:space="preserve">по прямой в направлении В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2 – 81,2º) на протяжении 101,61 м</w:t>
            </w:r>
          </w:p>
        </w:tc>
      </w:tr>
      <w:tr w:rsidR="001A61DC" w:rsidRPr="00204EC7" w14:paraId="5509903C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DAFA" w14:textId="7777777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61FE" w14:textId="7777777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75" w14:textId="76F35744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Ю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3 – 168,87º) на протяжении 39,63 м</w:t>
            </w:r>
          </w:p>
        </w:tc>
      </w:tr>
      <w:tr w:rsidR="001A61DC" w:rsidRPr="00204EC7" w14:paraId="793EB759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387E" w14:textId="7777777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2CC9" w14:textId="342BE6FD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1455" w14:textId="7255862F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З    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4 – 270,21º) на протяжении 3,13 м</w:t>
            </w:r>
          </w:p>
        </w:tc>
      </w:tr>
      <w:tr w:rsidR="001A61DC" w:rsidRPr="00204EC7" w14:paraId="7C08127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FC1" w14:textId="134942D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80F" w14:textId="7C95FE28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16" w14:textId="3DCF8D04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З   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5 – 259,62º) на протяжении 18,08 м</w:t>
            </w:r>
          </w:p>
        </w:tc>
      </w:tr>
      <w:tr w:rsidR="001A61DC" w:rsidRPr="00204EC7" w14:paraId="3877124C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7527" w14:textId="4B05AD00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45A9" w14:textId="33CAA61A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532" w14:textId="7E77DBC1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Ю        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6 – 170,39º) на протяжении 10,46 м</w:t>
            </w:r>
          </w:p>
        </w:tc>
      </w:tr>
      <w:tr w:rsidR="001A61DC" w:rsidRPr="00204EC7" w14:paraId="1699DC1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ADF" w14:textId="279C93F4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72F" w14:textId="3CE4C352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EC1" w14:textId="42D33BD0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ЮЗ    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7 – 231,34º) на протяжении 3,73 м</w:t>
            </w:r>
          </w:p>
        </w:tc>
      </w:tr>
      <w:tr w:rsidR="001A61DC" w:rsidRPr="00204EC7" w14:paraId="7B4A86F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D05F" w14:textId="7528ECC0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28E" w14:textId="3E0F810E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025" w14:textId="2FD324EA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 прямой в направлении ЗЮЗ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8 – 240,95º) на протяжении 3,98 м</w:t>
            </w:r>
          </w:p>
        </w:tc>
      </w:tr>
      <w:tr w:rsidR="00FD6DA8" w:rsidRPr="00204EC7" w14:paraId="28774A2B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A6B" w14:textId="03652C31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C51" w14:textId="5B5CFBBC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9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A46" w14:textId="7FA9543C" w:rsidR="00FD6DA8" w:rsidRPr="001A61DC" w:rsidRDefault="001A61DC" w:rsidP="00204EC7">
            <w:pPr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по прямой в направлении ЮЮЗ </w:t>
            </w:r>
            <w:r>
              <w:rPr>
                <w:szCs w:val="24"/>
              </w:rPr>
              <w:t xml:space="preserve">                                                           </w:t>
            </w:r>
            <w:proofErr w:type="gramStart"/>
            <w:r>
              <w:rPr>
                <w:szCs w:val="24"/>
              </w:rPr>
              <w:t xml:space="preserve">   </w:t>
            </w:r>
            <w:r>
              <w:rPr>
                <w:szCs w:val="24"/>
              </w:rPr>
              <w:t>(</w:t>
            </w:r>
            <w:proofErr w:type="gramEnd"/>
            <w:r>
              <w:rPr>
                <w:szCs w:val="24"/>
              </w:rPr>
              <w:t>азимут на точку 9 – 205,47º) на протяжении 5,46 м</w:t>
            </w:r>
          </w:p>
        </w:tc>
      </w:tr>
      <w:tr w:rsidR="00FD6DA8" w:rsidRPr="00204EC7" w14:paraId="68E2A912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41D6" w14:textId="70DD4E72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9625" w14:textId="1CFE8FF1" w:rsidR="00FD6DA8" w:rsidRPr="00204EC7" w:rsidRDefault="00FD6DA8" w:rsidP="00204EC7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10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D664" w14:textId="661DD82A" w:rsidR="00FD6DA8" w:rsidRPr="001A61DC" w:rsidRDefault="001A61DC" w:rsidP="00204EC7">
            <w:pPr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по прямой в направлении Ю </w:t>
            </w:r>
            <w:r>
              <w:rPr>
                <w:szCs w:val="24"/>
              </w:rPr>
              <w:t xml:space="preserve">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</w:t>
            </w:r>
            <w:r>
              <w:rPr>
                <w:szCs w:val="24"/>
              </w:rPr>
              <w:t>(</w:t>
            </w:r>
            <w:proofErr w:type="gramEnd"/>
            <w:r>
              <w:rPr>
                <w:szCs w:val="24"/>
              </w:rPr>
              <w:t>азимут на точку 10 – 181,23º) на протяжении 13,01 м</w:t>
            </w:r>
          </w:p>
        </w:tc>
      </w:tr>
      <w:tr w:rsidR="001A61DC" w:rsidRPr="00204EC7" w14:paraId="68D53877" w14:textId="77777777" w:rsidTr="00E96FE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F4BA" w14:textId="0DFF89F0" w:rsidR="001A61DC" w:rsidRPr="00204EC7" w:rsidRDefault="001A61DC" w:rsidP="001A61DC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55C4" w14:textId="1F5B66F9" w:rsidR="001A61DC" w:rsidRPr="00204EC7" w:rsidRDefault="001A61DC" w:rsidP="001A61DC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2402" w14:textId="108A2D6F" w:rsidR="001A61DC" w:rsidRDefault="001A61DC" w:rsidP="001A61DC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</w:tr>
      <w:tr w:rsidR="001A61DC" w:rsidRPr="00204EC7" w14:paraId="753F913A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8EC8" w14:textId="51F8C602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467B" w14:textId="22317A4F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9C85" w14:textId="0A38A797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З       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11 – 261,12º) на протяжении 64,69 м</w:t>
            </w:r>
          </w:p>
        </w:tc>
      </w:tr>
      <w:tr w:rsidR="001A61DC" w:rsidRPr="00204EC7" w14:paraId="71F38D9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5B99" w14:textId="335D1DBA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E42" w14:textId="363C51D9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6D01" w14:textId="2978C277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ССЗ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12 – 346,86º) на протяжении 17,21 м</w:t>
            </w:r>
          </w:p>
        </w:tc>
      </w:tr>
      <w:tr w:rsidR="001A61DC" w:rsidRPr="00204EC7" w14:paraId="7A58642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9B9E" w14:textId="374A33FC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24E" w14:textId="39F2C6F6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7F02" w14:textId="1948871E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ССЗ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13 – 347º) на протяжении 16,13 м</w:t>
            </w:r>
          </w:p>
        </w:tc>
      </w:tr>
      <w:tr w:rsidR="001A61DC" w:rsidRPr="00204EC7" w14:paraId="127AF0B7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CB00" w14:textId="4237E5A2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922B" w14:textId="18D613C6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44B" w14:textId="6C5759EE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ССЗ 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14 – 344,38º) на протяжении 11,31 м</w:t>
            </w:r>
          </w:p>
        </w:tc>
      </w:tr>
      <w:tr w:rsidR="001A61DC" w:rsidRPr="00204EC7" w14:paraId="7F578E28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A4A0" w14:textId="51E51E3C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89F2" w14:textId="096A20F7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5CA" w14:textId="16D10AA2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ССЗ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15 – 346,35º) на протяжении 10,95 м</w:t>
            </w:r>
          </w:p>
        </w:tc>
      </w:tr>
      <w:tr w:rsidR="001A61DC" w:rsidRPr="00204EC7" w14:paraId="0F4DC116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E3BF" w14:textId="3AE7728B" w:rsidR="001A61DC" w:rsidRPr="00204EC7" w:rsidRDefault="001A61DC" w:rsidP="001A61DC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EBA8" w14:textId="64BCE266" w:rsidR="001A61DC" w:rsidRPr="00204EC7" w:rsidRDefault="001A61DC" w:rsidP="001A61D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5AA2" w14:textId="70306B20" w:rsidR="001A61DC" w:rsidRPr="00204EC7" w:rsidRDefault="001A61DC" w:rsidP="001A61D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прямой в направлении ССЗ                                                                  </w:t>
            </w:r>
            <w:proofErr w:type="gramStart"/>
            <w:r>
              <w:rPr>
                <w:szCs w:val="24"/>
              </w:rPr>
              <w:t xml:space="preserve">   (</w:t>
            </w:r>
            <w:proofErr w:type="gramEnd"/>
            <w:r>
              <w:rPr>
                <w:szCs w:val="24"/>
              </w:rPr>
              <w:t>азимут на точку 16 – 348,31º) на протяжении 14,83 м</w:t>
            </w:r>
          </w:p>
        </w:tc>
      </w:tr>
    </w:tbl>
    <w:p w14:paraId="34C44C3D" w14:textId="77777777" w:rsidR="00386DCA" w:rsidRDefault="00386DCA" w:rsidP="00DD04B0">
      <w:pPr>
        <w:jc w:val="both"/>
        <w:rPr>
          <w:color w:val="auto"/>
          <w:sz w:val="28"/>
          <w:szCs w:val="28"/>
        </w:rPr>
      </w:pPr>
    </w:p>
    <w:p w14:paraId="3EBFDDEA" w14:textId="30AF83EB" w:rsidR="00286F1D" w:rsidRDefault="007C692E" w:rsidP="004658A3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13638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>
        <w:rPr>
          <w:color w:val="auto"/>
          <w:sz w:val="28"/>
          <w:szCs w:val="28"/>
        </w:rPr>
        <w:t xml:space="preserve">Координаты поворотных точек границ территории </w:t>
      </w:r>
      <w:r w:rsidR="00913638" w:rsidRPr="00BA2A32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336591" w:rsidRPr="00336591">
        <w:rPr>
          <w:sz w:val="28"/>
          <w:szCs w:val="28"/>
        </w:rPr>
        <w:t>«Медвенка, селище</w:t>
      </w:r>
      <w:proofErr w:type="gramStart"/>
      <w:r w:rsidR="00336591" w:rsidRPr="00336591">
        <w:rPr>
          <w:sz w:val="28"/>
          <w:szCs w:val="28"/>
        </w:rPr>
        <w:t xml:space="preserve">», </w:t>
      </w:r>
      <w:r w:rsidR="00336591">
        <w:rPr>
          <w:sz w:val="28"/>
          <w:szCs w:val="28"/>
        </w:rPr>
        <w:t xml:space="preserve">  </w:t>
      </w:r>
      <w:proofErr w:type="gramEnd"/>
      <w:r w:rsidR="00336591">
        <w:rPr>
          <w:sz w:val="28"/>
          <w:szCs w:val="28"/>
        </w:rPr>
        <w:t xml:space="preserve">                                     </w:t>
      </w:r>
      <w:r w:rsidR="00336591" w:rsidRPr="00336591">
        <w:rPr>
          <w:sz w:val="28"/>
          <w:szCs w:val="28"/>
        </w:rPr>
        <w:t>XVIII – начало XX в.</w:t>
      </w:r>
    </w:p>
    <w:p w14:paraId="3A7726AA" w14:textId="77777777" w:rsidR="00FD6DA8" w:rsidRDefault="00FD6DA8" w:rsidP="004658A3">
      <w:pPr>
        <w:ind w:firstLine="709"/>
        <w:jc w:val="both"/>
        <w:rPr>
          <w:sz w:val="28"/>
          <w:szCs w:val="28"/>
        </w:rPr>
      </w:pPr>
    </w:p>
    <w:tbl>
      <w:tblPr>
        <w:tblW w:w="92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0"/>
        <w:gridCol w:w="1980"/>
        <w:gridCol w:w="1839"/>
        <w:gridCol w:w="1800"/>
        <w:gridCol w:w="1723"/>
      </w:tblGrid>
      <w:tr w:rsidR="00C972BD" w:rsidRPr="00386DCA" w14:paraId="2BDD32B0" w14:textId="77777777" w:rsidTr="00FD6DA8">
        <w:trPr>
          <w:trHeight w:val="413"/>
          <w:jc w:val="center"/>
        </w:trPr>
        <w:tc>
          <w:tcPr>
            <w:tcW w:w="1860" w:type="dxa"/>
            <w:vMerge w:val="restart"/>
            <w:tcBorders>
              <w:right w:val="single" w:sz="4" w:space="0" w:color="auto"/>
            </w:tcBorders>
            <w:vAlign w:val="center"/>
          </w:tcPr>
          <w:p w14:paraId="4A224A49" w14:textId="77777777" w:rsidR="00FD6DA8" w:rsidRPr="00386DCA" w:rsidRDefault="00FD6DA8" w:rsidP="00FD6DA8">
            <w:pPr>
              <w:ind w:right="-69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Обозначение (номер)</w:t>
            </w:r>
          </w:p>
          <w:p w14:paraId="4BE78503" w14:textId="2088BA5F" w:rsidR="00FD6DA8" w:rsidRPr="00386DCA" w:rsidRDefault="00FD6DA8" w:rsidP="00FD6DA8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поворотной точки</w:t>
            </w:r>
          </w:p>
        </w:tc>
        <w:tc>
          <w:tcPr>
            <w:tcW w:w="38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7ACA" w14:textId="77777777" w:rsid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 xml:space="preserve">Координаты </w:t>
            </w:r>
            <w:r w:rsidR="00386DCA">
              <w:rPr>
                <w:szCs w:val="24"/>
              </w:rPr>
              <w:t xml:space="preserve">характерных точек </w:t>
            </w:r>
          </w:p>
          <w:p w14:paraId="0BE6A460" w14:textId="56F38245" w:rsidR="00FD6DA8" w:rsidRP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во Всемирной геодезической системе координат (WGS-84)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BA03" w14:textId="037DCFE2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 xml:space="preserve">Координаты </w:t>
            </w:r>
            <w:r w:rsidR="00386DCA">
              <w:rPr>
                <w:szCs w:val="24"/>
                <w:lang w:eastAsia="en-US"/>
              </w:rPr>
              <w:t xml:space="preserve">характерных точек </w:t>
            </w:r>
            <w:r w:rsidRPr="00386DCA">
              <w:rPr>
                <w:szCs w:val="24"/>
                <w:lang w:eastAsia="en-US"/>
              </w:rPr>
              <w:t>в местной системе</w:t>
            </w:r>
          </w:p>
          <w:p w14:paraId="76B8D556" w14:textId="77777777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>координат (МСК-46)</w:t>
            </w:r>
          </w:p>
        </w:tc>
      </w:tr>
      <w:tr w:rsidR="00C972BD" w:rsidRPr="00386DCA" w14:paraId="41DBF896" w14:textId="77777777" w:rsidTr="00FD6DA8">
        <w:trPr>
          <w:trHeight w:val="263"/>
          <w:jc w:val="center"/>
        </w:trPr>
        <w:tc>
          <w:tcPr>
            <w:tcW w:w="1860" w:type="dxa"/>
            <w:vMerge/>
            <w:tcBorders>
              <w:right w:val="single" w:sz="4" w:space="0" w:color="auto"/>
            </w:tcBorders>
            <w:vAlign w:val="center"/>
          </w:tcPr>
          <w:p w14:paraId="5FEE59E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2C09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Широта, С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58E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Долгота, В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4BB9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X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874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Y</w:t>
            </w:r>
          </w:p>
        </w:tc>
      </w:tr>
      <w:tr w:rsidR="008B694B" w:rsidRPr="00386DCA" w14:paraId="01062C0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DC6271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57B95B9F" w14:textId="784CCEBC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51°25'07,3149"</w:t>
            </w:r>
          </w:p>
        </w:tc>
        <w:tc>
          <w:tcPr>
            <w:tcW w:w="1839" w:type="dxa"/>
            <w:vAlign w:val="center"/>
          </w:tcPr>
          <w:p w14:paraId="7CFCC30B" w14:textId="35A3F50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36°06'53,6614"</w:t>
            </w:r>
          </w:p>
        </w:tc>
        <w:tc>
          <w:tcPr>
            <w:tcW w:w="1800" w:type="dxa"/>
            <w:vAlign w:val="center"/>
          </w:tcPr>
          <w:p w14:paraId="07D36680" w14:textId="2DA28A1E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386062.541</w:t>
            </w:r>
          </w:p>
        </w:tc>
        <w:tc>
          <w:tcPr>
            <w:tcW w:w="1723" w:type="dxa"/>
            <w:vAlign w:val="center"/>
          </w:tcPr>
          <w:p w14:paraId="540FE662" w14:textId="4F996EAC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1294052.654</w:t>
            </w:r>
          </w:p>
        </w:tc>
      </w:tr>
      <w:tr w:rsidR="008B694B" w:rsidRPr="00386DCA" w14:paraId="22127BC8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4D49828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4ADE2188" w14:textId="6DFB518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51°25'07,8177"</w:t>
            </w:r>
          </w:p>
        </w:tc>
        <w:tc>
          <w:tcPr>
            <w:tcW w:w="1839" w:type="dxa"/>
            <w:vAlign w:val="center"/>
          </w:tcPr>
          <w:p w14:paraId="46B92C08" w14:textId="5D736EEC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36°06'58,8708"</w:t>
            </w:r>
          </w:p>
        </w:tc>
        <w:tc>
          <w:tcPr>
            <w:tcW w:w="1800" w:type="dxa"/>
            <w:vAlign w:val="center"/>
          </w:tcPr>
          <w:p w14:paraId="48DB0FA3" w14:textId="4C37AB27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386078.948</w:t>
            </w:r>
          </w:p>
        </w:tc>
        <w:tc>
          <w:tcPr>
            <w:tcW w:w="1723" w:type="dxa"/>
            <w:vAlign w:val="center"/>
          </w:tcPr>
          <w:p w14:paraId="16F3CD2A" w14:textId="0EADDBE0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1294153.181</w:t>
            </w:r>
          </w:p>
        </w:tc>
      </w:tr>
      <w:tr w:rsidR="008B694B" w:rsidRPr="00386DCA" w14:paraId="5882D5B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A2371FC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7CD8B193" w14:textId="30734DA5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51°25'06,5622"</w:t>
            </w:r>
          </w:p>
        </w:tc>
        <w:tc>
          <w:tcPr>
            <w:tcW w:w="1839" w:type="dxa"/>
            <w:vAlign w:val="center"/>
          </w:tcPr>
          <w:p w14:paraId="20215D39" w14:textId="52767AB9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36°06'59,2595"</w:t>
            </w:r>
          </w:p>
        </w:tc>
        <w:tc>
          <w:tcPr>
            <w:tcW w:w="1800" w:type="dxa"/>
            <w:vAlign w:val="center"/>
          </w:tcPr>
          <w:p w14:paraId="3B022142" w14:textId="3ED8D8A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386040.213</w:t>
            </w:r>
          </w:p>
        </w:tc>
        <w:tc>
          <w:tcPr>
            <w:tcW w:w="1723" w:type="dxa"/>
            <w:vAlign w:val="center"/>
          </w:tcPr>
          <w:p w14:paraId="5BC2BABD" w14:textId="1FFC1B98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1294161.027</w:t>
            </w:r>
          </w:p>
        </w:tc>
      </w:tr>
      <w:tr w:rsidR="008B694B" w:rsidRPr="00386DCA" w14:paraId="0F0052A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4E1E15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05E4D97C" w14:textId="264EE57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51°25'06,5622"</w:t>
            </w:r>
          </w:p>
        </w:tc>
        <w:tc>
          <w:tcPr>
            <w:tcW w:w="1839" w:type="dxa"/>
            <w:vAlign w:val="center"/>
          </w:tcPr>
          <w:p w14:paraId="377812F5" w14:textId="3BC70E41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36°06'59,0953"</w:t>
            </w:r>
          </w:p>
        </w:tc>
        <w:tc>
          <w:tcPr>
            <w:tcW w:w="1800" w:type="dxa"/>
            <w:vAlign w:val="center"/>
          </w:tcPr>
          <w:p w14:paraId="147C2197" w14:textId="25BB4E0B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386040.185</w:t>
            </w:r>
          </w:p>
        </w:tc>
        <w:tc>
          <w:tcPr>
            <w:tcW w:w="1723" w:type="dxa"/>
            <w:vAlign w:val="center"/>
          </w:tcPr>
          <w:p w14:paraId="79215680" w14:textId="1DADBBD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1294157.854</w:t>
            </w:r>
          </w:p>
        </w:tc>
      </w:tr>
      <w:tr w:rsidR="008B694B" w:rsidRPr="00386DCA" w14:paraId="5CE4F2F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1A6EB425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2401B820" w14:textId="5E7ABAA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51°25'06,4538"</w:t>
            </w:r>
          </w:p>
        </w:tc>
        <w:tc>
          <w:tcPr>
            <w:tcW w:w="1839" w:type="dxa"/>
            <w:vAlign w:val="center"/>
          </w:tcPr>
          <w:p w14:paraId="71015E71" w14:textId="2556F60E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36°06'58,1925"</w:t>
            </w:r>
          </w:p>
        </w:tc>
        <w:tc>
          <w:tcPr>
            <w:tcW w:w="1800" w:type="dxa"/>
            <w:vAlign w:val="center"/>
          </w:tcPr>
          <w:p w14:paraId="5C910571" w14:textId="2D0BD14B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386036.685</w:t>
            </w:r>
          </w:p>
        </w:tc>
        <w:tc>
          <w:tcPr>
            <w:tcW w:w="1723" w:type="dxa"/>
            <w:vAlign w:val="center"/>
          </w:tcPr>
          <w:p w14:paraId="428AAB93" w14:textId="3968E7D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1294140.438</w:t>
            </w:r>
          </w:p>
        </w:tc>
      </w:tr>
      <w:tr w:rsidR="008B694B" w:rsidRPr="00386DCA" w14:paraId="2B85FD0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64A5316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6</w:t>
            </w:r>
          </w:p>
        </w:tc>
        <w:tc>
          <w:tcPr>
            <w:tcW w:w="1980" w:type="dxa"/>
            <w:vAlign w:val="center"/>
          </w:tcPr>
          <w:p w14:paraId="7C624CE7" w14:textId="142A2DB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51°25'06,1165"</w:t>
            </w:r>
          </w:p>
        </w:tc>
        <w:tc>
          <w:tcPr>
            <w:tcW w:w="1839" w:type="dxa"/>
            <w:vAlign w:val="center"/>
          </w:tcPr>
          <w:p w14:paraId="622D38EB" w14:textId="3128628E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36°06'58,2818"</w:t>
            </w:r>
          </w:p>
        </w:tc>
        <w:tc>
          <w:tcPr>
            <w:tcW w:w="1800" w:type="dxa"/>
            <w:vAlign w:val="center"/>
          </w:tcPr>
          <w:p w14:paraId="7BED8B13" w14:textId="0892E26C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386026.275</w:t>
            </w:r>
          </w:p>
        </w:tc>
        <w:tc>
          <w:tcPr>
            <w:tcW w:w="1723" w:type="dxa"/>
            <w:vAlign w:val="center"/>
          </w:tcPr>
          <w:p w14:paraId="62FD53D5" w14:textId="06050F5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1294142.254</w:t>
            </w:r>
          </w:p>
        </w:tc>
      </w:tr>
      <w:tr w:rsidR="008B694B" w:rsidRPr="00386DCA" w14:paraId="4714BC5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47D50C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7</w:t>
            </w:r>
          </w:p>
        </w:tc>
        <w:tc>
          <w:tcPr>
            <w:tcW w:w="1980" w:type="dxa"/>
            <w:vAlign w:val="center"/>
          </w:tcPr>
          <w:p w14:paraId="34C5045A" w14:textId="7559A757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51°25'06,0398"</w:t>
            </w:r>
          </w:p>
        </w:tc>
        <w:tc>
          <w:tcPr>
            <w:tcW w:w="1839" w:type="dxa"/>
            <w:vAlign w:val="center"/>
          </w:tcPr>
          <w:p w14:paraId="0544C61E" w14:textId="0B75B8E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36°06'58,1273"</w:t>
            </w:r>
          </w:p>
        </w:tc>
        <w:tc>
          <w:tcPr>
            <w:tcW w:w="1800" w:type="dxa"/>
            <w:vAlign w:val="center"/>
          </w:tcPr>
          <w:p w14:paraId="3A712312" w14:textId="0B2B6397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386023.879</w:t>
            </w:r>
          </w:p>
        </w:tc>
        <w:tc>
          <w:tcPr>
            <w:tcW w:w="1723" w:type="dxa"/>
            <w:vAlign w:val="center"/>
          </w:tcPr>
          <w:p w14:paraId="215B4FE5" w14:textId="1A98548D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1294139.289</w:t>
            </w:r>
          </w:p>
        </w:tc>
      </w:tr>
      <w:tr w:rsidR="008B694B" w:rsidRPr="00386DCA" w14:paraId="0944FF2F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18924C7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8</w:t>
            </w:r>
          </w:p>
        </w:tc>
        <w:tc>
          <w:tcPr>
            <w:tcW w:w="1980" w:type="dxa"/>
            <w:vAlign w:val="center"/>
          </w:tcPr>
          <w:p w14:paraId="0554A65C" w14:textId="3E4453E9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51°25'05,9856"</w:t>
            </w:r>
          </w:p>
        </w:tc>
        <w:tc>
          <w:tcPr>
            <w:tcW w:w="1839" w:type="dxa"/>
            <w:vAlign w:val="center"/>
          </w:tcPr>
          <w:p w14:paraId="1B7ED684" w14:textId="5E53D621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36°06'57,9342"</w:t>
            </w:r>
          </w:p>
        </w:tc>
        <w:tc>
          <w:tcPr>
            <w:tcW w:w="1800" w:type="dxa"/>
            <w:vAlign w:val="center"/>
          </w:tcPr>
          <w:p w14:paraId="6BF842AD" w14:textId="60F05DA4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386022.172</w:t>
            </w:r>
          </w:p>
        </w:tc>
        <w:tc>
          <w:tcPr>
            <w:tcW w:w="1723" w:type="dxa"/>
            <w:vAlign w:val="center"/>
          </w:tcPr>
          <w:p w14:paraId="2E22D4A8" w14:textId="0045542B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1294135.572</w:t>
            </w:r>
          </w:p>
        </w:tc>
      </w:tr>
      <w:tr w:rsidR="008B694B" w:rsidRPr="00386DCA" w14:paraId="059C2FE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6FE72DC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9</w:t>
            </w:r>
          </w:p>
        </w:tc>
        <w:tc>
          <w:tcPr>
            <w:tcW w:w="1980" w:type="dxa"/>
            <w:vAlign w:val="center"/>
          </w:tcPr>
          <w:p w14:paraId="5A893205" w14:textId="514A8A9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51°25'05,8245"</w:t>
            </w:r>
          </w:p>
        </w:tc>
        <w:tc>
          <w:tcPr>
            <w:tcW w:w="1839" w:type="dxa"/>
            <w:vAlign w:val="center"/>
          </w:tcPr>
          <w:p w14:paraId="5C50CA53" w14:textId="33B31A65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36°06'57,8207"</w:t>
            </w:r>
          </w:p>
        </w:tc>
        <w:tc>
          <w:tcPr>
            <w:tcW w:w="1800" w:type="dxa"/>
            <w:vAlign w:val="center"/>
          </w:tcPr>
          <w:p w14:paraId="226EAA32" w14:textId="7EBAA532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386017.175</w:t>
            </w:r>
          </w:p>
        </w:tc>
        <w:tc>
          <w:tcPr>
            <w:tcW w:w="1723" w:type="dxa"/>
            <w:vAlign w:val="center"/>
          </w:tcPr>
          <w:p w14:paraId="0A84040D" w14:textId="59607C7B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1294133.422</w:t>
            </w:r>
          </w:p>
        </w:tc>
      </w:tr>
      <w:tr w:rsidR="008B694B" w:rsidRPr="00386DCA" w14:paraId="17E887C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3E782B2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10</w:t>
            </w:r>
          </w:p>
        </w:tc>
        <w:tc>
          <w:tcPr>
            <w:tcW w:w="1980" w:type="dxa"/>
            <w:vAlign w:val="center"/>
          </w:tcPr>
          <w:p w14:paraId="738DBA35" w14:textId="79086B3B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51°25'05,4045"</w:t>
            </w:r>
          </w:p>
        </w:tc>
        <w:tc>
          <w:tcPr>
            <w:tcW w:w="1839" w:type="dxa"/>
            <w:vAlign w:val="center"/>
          </w:tcPr>
          <w:p w14:paraId="1F2D7167" w14:textId="5306AEC5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36°06'57,8087"</w:t>
            </w:r>
          </w:p>
        </w:tc>
        <w:tc>
          <w:tcPr>
            <w:tcW w:w="1800" w:type="dxa"/>
            <w:vAlign w:val="center"/>
          </w:tcPr>
          <w:p w14:paraId="2D64307F" w14:textId="6594529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386004.193</w:t>
            </w:r>
          </w:p>
        </w:tc>
        <w:tc>
          <w:tcPr>
            <w:tcW w:w="1723" w:type="dxa"/>
            <w:vAlign w:val="center"/>
          </w:tcPr>
          <w:p w14:paraId="77A534D3" w14:textId="0630ADB8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1294133.302</w:t>
            </w:r>
          </w:p>
        </w:tc>
      </w:tr>
      <w:tr w:rsidR="008B694B" w:rsidRPr="00386DCA" w14:paraId="6F608CB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AE94C5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11</w:t>
            </w:r>
          </w:p>
        </w:tc>
        <w:tc>
          <w:tcPr>
            <w:tcW w:w="1980" w:type="dxa"/>
            <w:vAlign w:val="center"/>
          </w:tcPr>
          <w:p w14:paraId="1A8E267B" w14:textId="426B8A9E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51°25'05,0778"</w:t>
            </w:r>
          </w:p>
        </w:tc>
        <w:tc>
          <w:tcPr>
            <w:tcW w:w="1839" w:type="dxa"/>
            <w:vAlign w:val="center"/>
          </w:tcPr>
          <w:p w14:paraId="5A66F926" w14:textId="32B19B14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36°06'54,4894"</w:t>
            </w:r>
          </w:p>
        </w:tc>
        <w:tc>
          <w:tcPr>
            <w:tcW w:w="1800" w:type="dxa"/>
            <w:vAlign w:val="center"/>
          </w:tcPr>
          <w:p w14:paraId="3B71170C" w14:textId="148516EE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385993.543</w:t>
            </w:r>
          </w:p>
        </w:tc>
        <w:tc>
          <w:tcPr>
            <w:tcW w:w="1723" w:type="dxa"/>
            <w:vAlign w:val="center"/>
          </w:tcPr>
          <w:p w14:paraId="7C8E04F1" w14:textId="50CD6CF2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1294069.249</w:t>
            </w:r>
          </w:p>
        </w:tc>
      </w:tr>
      <w:tr w:rsidR="008B694B" w:rsidRPr="00386DCA" w14:paraId="5825A11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603D373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12</w:t>
            </w:r>
          </w:p>
        </w:tc>
        <w:tc>
          <w:tcPr>
            <w:tcW w:w="1980" w:type="dxa"/>
            <w:vAlign w:val="center"/>
          </w:tcPr>
          <w:p w14:paraId="3BD3C3CF" w14:textId="62971346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51°25'05,6213"</w:t>
            </w:r>
          </w:p>
        </w:tc>
        <w:tc>
          <w:tcPr>
            <w:tcW w:w="1839" w:type="dxa"/>
            <w:vAlign w:val="center"/>
          </w:tcPr>
          <w:p w14:paraId="460BBEA8" w14:textId="58CB496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36°06'54,3132"</w:t>
            </w:r>
          </w:p>
        </w:tc>
        <w:tc>
          <w:tcPr>
            <w:tcW w:w="1800" w:type="dxa"/>
            <w:vAlign w:val="center"/>
          </w:tcPr>
          <w:p w14:paraId="4B9E006F" w14:textId="73D95A80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386010.310</w:t>
            </w:r>
          </w:p>
        </w:tc>
        <w:tc>
          <w:tcPr>
            <w:tcW w:w="1723" w:type="dxa"/>
            <w:vAlign w:val="center"/>
          </w:tcPr>
          <w:p w14:paraId="07836E28" w14:textId="7471D17D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1294065.699</w:t>
            </w:r>
          </w:p>
        </w:tc>
      </w:tr>
      <w:tr w:rsidR="008B694B" w:rsidRPr="00386DCA" w14:paraId="0597023C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6A2B24C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13</w:t>
            </w:r>
          </w:p>
        </w:tc>
        <w:tc>
          <w:tcPr>
            <w:tcW w:w="1980" w:type="dxa"/>
            <w:vAlign w:val="center"/>
          </w:tcPr>
          <w:p w14:paraId="1A9EE281" w14:textId="09CCFB79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51°25'06,1271"</w:t>
            </w:r>
          </w:p>
        </w:tc>
        <w:tc>
          <w:tcPr>
            <w:tcW w:w="1839" w:type="dxa"/>
            <w:vAlign w:val="center"/>
          </w:tcPr>
          <w:p w14:paraId="5C6440FC" w14:textId="17D803C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36°06'54,1322"</w:t>
            </w:r>
          </w:p>
        </w:tc>
        <w:tc>
          <w:tcPr>
            <w:tcW w:w="1800" w:type="dxa"/>
            <w:vAlign w:val="center"/>
          </w:tcPr>
          <w:p w14:paraId="0D1DE063" w14:textId="4D7EA551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386025.912</w:t>
            </w:r>
          </w:p>
        </w:tc>
        <w:tc>
          <w:tcPr>
            <w:tcW w:w="1723" w:type="dxa"/>
            <w:vAlign w:val="center"/>
          </w:tcPr>
          <w:p w14:paraId="4E35EB77" w14:textId="0E98E67A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1294062.067</w:t>
            </w:r>
          </w:p>
        </w:tc>
      </w:tr>
      <w:tr w:rsidR="008B694B" w:rsidRPr="00386DCA" w14:paraId="238D6F9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D3D6EA6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14</w:t>
            </w:r>
          </w:p>
        </w:tc>
        <w:tc>
          <w:tcPr>
            <w:tcW w:w="1980" w:type="dxa"/>
            <w:vAlign w:val="center"/>
          </w:tcPr>
          <w:p w14:paraId="08CA8849" w14:textId="55150929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51°25'06,4658"</w:t>
            </w:r>
          </w:p>
        </w:tc>
        <w:tc>
          <w:tcPr>
            <w:tcW w:w="1839" w:type="dxa"/>
            <w:vAlign w:val="center"/>
          </w:tcPr>
          <w:p w14:paraId="5CDB11EA" w14:textId="230D4203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36°06'53,9728"</w:t>
            </w:r>
          </w:p>
        </w:tc>
        <w:tc>
          <w:tcPr>
            <w:tcW w:w="1800" w:type="dxa"/>
            <w:vAlign w:val="center"/>
          </w:tcPr>
          <w:p w14:paraId="5B4B1D17" w14:textId="1ACE85D4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386036.352</w:t>
            </w:r>
          </w:p>
        </w:tc>
        <w:tc>
          <w:tcPr>
            <w:tcW w:w="1723" w:type="dxa"/>
            <w:vAlign w:val="center"/>
          </w:tcPr>
          <w:p w14:paraId="6BA7E873" w14:textId="7FF0CFA2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1294058.897</w:t>
            </w:r>
          </w:p>
        </w:tc>
      </w:tr>
      <w:tr w:rsidR="008B694B" w:rsidRPr="00386DCA" w14:paraId="25E85E8B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3FF291C" w14:textId="77777777" w:rsidR="008B694B" w:rsidRPr="00386DCA" w:rsidRDefault="008B694B" w:rsidP="008B694B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15</w:t>
            </w:r>
          </w:p>
        </w:tc>
        <w:tc>
          <w:tcPr>
            <w:tcW w:w="1980" w:type="dxa"/>
            <w:vAlign w:val="center"/>
          </w:tcPr>
          <w:p w14:paraId="6ED8D98E" w14:textId="4EAA37F1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51°25'06,8301"</w:t>
            </w:r>
          </w:p>
        </w:tc>
        <w:tc>
          <w:tcPr>
            <w:tcW w:w="1839" w:type="dxa"/>
            <w:vAlign w:val="center"/>
          </w:tcPr>
          <w:p w14:paraId="101F1A3E" w14:textId="733103F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36°06'53,8183"</w:t>
            </w:r>
          </w:p>
        </w:tc>
        <w:tc>
          <w:tcPr>
            <w:tcW w:w="1800" w:type="dxa"/>
            <w:vAlign w:val="center"/>
          </w:tcPr>
          <w:p w14:paraId="143E8788" w14:textId="545A6DD7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386047.585</w:t>
            </w:r>
          </w:p>
        </w:tc>
        <w:tc>
          <w:tcPr>
            <w:tcW w:w="1723" w:type="dxa"/>
            <w:vAlign w:val="center"/>
          </w:tcPr>
          <w:p w14:paraId="3DE21910" w14:textId="2C34B1D7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1294055.814</w:t>
            </w:r>
          </w:p>
        </w:tc>
      </w:tr>
      <w:tr w:rsidR="008B694B" w:rsidRPr="00386DCA" w14:paraId="7D00BE9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C369E91" w14:textId="209DAF08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66DE5D6" w14:textId="3A73399C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51°25'07,3149"</w:t>
            </w:r>
          </w:p>
        </w:tc>
        <w:tc>
          <w:tcPr>
            <w:tcW w:w="1839" w:type="dxa"/>
            <w:vAlign w:val="center"/>
          </w:tcPr>
          <w:p w14:paraId="11170F52" w14:textId="7175E5C4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36°06'53,6614"</w:t>
            </w:r>
          </w:p>
        </w:tc>
        <w:tc>
          <w:tcPr>
            <w:tcW w:w="1800" w:type="dxa"/>
            <w:vAlign w:val="center"/>
          </w:tcPr>
          <w:p w14:paraId="3CB388B1" w14:textId="7C974BAF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386062.541</w:t>
            </w:r>
          </w:p>
        </w:tc>
        <w:tc>
          <w:tcPr>
            <w:tcW w:w="1723" w:type="dxa"/>
            <w:vAlign w:val="center"/>
          </w:tcPr>
          <w:p w14:paraId="4E8FC837" w14:textId="533F7CD2" w:rsidR="008B694B" w:rsidRPr="00386DCA" w:rsidRDefault="008B694B" w:rsidP="008B69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1294052.654</w:t>
            </w:r>
          </w:p>
        </w:tc>
      </w:tr>
    </w:tbl>
    <w:p w14:paraId="23551F88" w14:textId="1A5355C6" w:rsidR="002B0B50" w:rsidRPr="002B0B50" w:rsidRDefault="002B0B50" w:rsidP="00C972BD">
      <w:pPr>
        <w:tabs>
          <w:tab w:val="left" w:pos="1245"/>
        </w:tabs>
        <w:rPr>
          <w:sz w:val="32"/>
          <w:szCs w:val="28"/>
        </w:rPr>
      </w:pPr>
    </w:p>
    <w:sectPr w:rsidR="002B0B50" w:rsidRPr="002B0B50" w:rsidSect="00DA49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E63E" w14:textId="77777777" w:rsidR="007016E3" w:rsidRDefault="007016E3" w:rsidP="007C692E">
      <w:r>
        <w:separator/>
      </w:r>
    </w:p>
  </w:endnote>
  <w:endnote w:type="continuationSeparator" w:id="0">
    <w:p w14:paraId="00D0B00C" w14:textId="77777777" w:rsidR="007016E3" w:rsidRDefault="007016E3" w:rsidP="007C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9AA63" w14:textId="77777777" w:rsidR="007016E3" w:rsidRDefault="007016E3" w:rsidP="007C692E">
      <w:r>
        <w:separator/>
      </w:r>
    </w:p>
  </w:footnote>
  <w:footnote w:type="continuationSeparator" w:id="0">
    <w:p w14:paraId="3ED3BC79" w14:textId="77777777" w:rsidR="007016E3" w:rsidRDefault="007016E3" w:rsidP="007C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399"/>
    <w:multiLevelType w:val="hybridMultilevel"/>
    <w:tmpl w:val="5F8AB9BA"/>
    <w:lvl w:ilvl="0" w:tplc="D40A000C">
      <w:start w:val="1"/>
      <w:numFmt w:val="decimal"/>
      <w:lvlText w:val="Рис. 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1B0D7E43"/>
    <w:multiLevelType w:val="multilevel"/>
    <w:tmpl w:val="4F7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FFE4D23"/>
    <w:multiLevelType w:val="hybridMultilevel"/>
    <w:tmpl w:val="25A4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83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8E8"/>
    <w:multiLevelType w:val="multilevel"/>
    <w:tmpl w:val="C6A2D2E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0040BD8"/>
    <w:multiLevelType w:val="hybridMultilevel"/>
    <w:tmpl w:val="8318B7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B0311"/>
    <w:multiLevelType w:val="hybridMultilevel"/>
    <w:tmpl w:val="C7FA4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AA20B7"/>
    <w:multiLevelType w:val="singleLevel"/>
    <w:tmpl w:val="763AF5CA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68137803"/>
    <w:multiLevelType w:val="hybridMultilevel"/>
    <w:tmpl w:val="D5B4D7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7A7D4E28"/>
    <w:multiLevelType w:val="hybridMultilevel"/>
    <w:tmpl w:val="D976152C"/>
    <w:lvl w:ilvl="0" w:tplc="AA224A30">
      <w:start w:val="1"/>
      <w:numFmt w:val="decimal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77155"/>
    <w:multiLevelType w:val="hybridMultilevel"/>
    <w:tmpl w:val="C3005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6741">
    <w:abstractNumId w:val="2"/>
  </w:num>
  <w:num w:numId="2" w16cid:durableId="278755947">
    <w:abstractNumId w:val="5"/>
  </w:num>
  <w:num w:numId="3" w16cid:durableId="1290821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7890847">
    <w:abstractNumId w:val="3"/>
  </w:num>
  <w:num w:numId="5" w16cid:durableId="1749887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401846">
    <w:abstractNumId w:val="0"/>
  </w:num>
  <w:num w:numId="7" w16cid:durableId="1526946058">
    <w:abstractNumId w:val="4"/>
  </w:num>
  <w:num w:numId="8" w16cid:durableId="729697317">
    <w:abstractNumId w:val="1"/>
  </w:num>
  <w:num w:numId="9" w16cid:durableId="1823084602">
    <w:abstractNumId w:val="10"/>
  </w:num>
  <w:num w:numId="10" w16cid:durableId="2052920175">
    <w:abstractNumId w:val="8"/>
    <w:lvlOverride w:ilvl="0">
      <w:startOverride w:val="1"/>
    </w:lvlOverride>
  </w:num>
  <w:num w:numId="11" w16cid:durableId="2041321051">
    <w:abstractNumId w:val="11"/>
  </w:num>
  <w:num w:numId="12" w16cid:durableId="1663046702">
    <w:abstractNumId w:val="7"/>
  </w:num>
  <w:num w:numId="13" w16cid:durableId="172852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3E"/>
    <w:rsid w:val="00011C09"/>
    <w:rsid w:val="00013EA9"/>
    <w:rsid w:val="00013FA2"/>
    <w:rsid w:val="00016987"/>
    <w:rsid w:val="000257B0"/>
    <w:rsid w:val="00040C11"/>
    <w:rsid w:val="00042320"/>
    <w:rsid w:val="00042D12"/>
    <w:rsid w:val="00046911"/>
    <w:rsid w:val="00047FAB"/>
    <w:rsid w:val="00050571"/>
    <w:rsid w:val="00052562"/>
    <w:rsid w:val="000538CE"/>
    <w:rsid w:val="00054833"/>
    <w:rsid w:val="0006285E"/>
    <w:rsid w:val="00066CC6"/>
    <w:rsid w:val="00070AE5"/>
    <w:rsid w:val="000738B1"/>
    <w:rsid w:val="0007649A"/>
    <w:rsid w:val="000869A6"/>
    <w:rsid w:val="0009078A"/>
    <w:rsid w:val="000A1895"/>
    <w:rsid w:val="000B124F"/>
    <w:rsid w:val="000C321A"/>
    <w:rsid w:val="000D323B"/>
    <w:rsid w:val="000E430E"/>
    <w:rsid w:val="000F2B22"/>
    <w:rsid w:val="000F3969"/>
    <w:rsid w:val="000F7415"/>
    <w:rsid w:val="00103936"/>
    <w:rsid w:val="00103AA5"/>
    <w:rsid w:val="001063B2"/>
    <w:rsid w:val="00125BBE"/>
    <w:rsid w:val="00132E71"/>
    <w:rsid w:val="001409B0"/>
    <w:rsid w:val="00142D06"/>
    <w:rsid w:val="001536EE"/>
    <w:rsid w:val="0016129A"/>
    <w:rsid w:val="00167AEB"/>
    <w:rsid w:val="00170CB4"/>
    <w:rsid w:val="00174EE7"/>
    <w:rsid w:val="00180230"/>
    <w:rsid w:val="00182D5A"/>
    <w:rsid w:val="0019095D"/>
    <w:rsid w:val="001935B4"/>
    <w:rsid w:val="001A61DC"/>
    <w:rsid w:val="001B47E8"/>
    <w:rsid w:val="001C5D61"/>
    <w:rsid w:val="001D180F"/>
    <w:rsid w:val="001E0E6D"/>
    <w:rsid w:val="001F7D30"/>
    <w:rsid w:val="00204EC7"/>
    <w:rsid w:val="0021221B"/>
    <w:rsid w:val="00222ED3"/>
    <w:rsid w:val="002274DA"/>
    <w:rsid w:val="00247254"/>
    <w:rsid w:val="00254A1A"/>
    <w:rsid w:val="00254BCE"/>
    <w:rsid w:val="00270843"/>
    <w:rsid w:val="00274C6C"/>
    <w:rsid w:val="00285D88"/>
    <w:rsid w:val="00286F1D"/>
    <w:rsid w:val="002909EE"/>
    <w:rsid w:val="0029594F"/>
    <w:rsid w:val="002A2AEF"/>
    <w:rsid w:val="002A5407"/>
    <w:rsid w:val="002B0B50"/>
    <w:rsid w:val="002B527B"/>
    <w:rsid w:val="002B6EBB"/>
    <w:rsid w:val="002C3EB9"/>
    <w:rsid w:val="002C65A1"/>
    <w:rsid w:val="002C72A8"/>
    <w:rsid w:val="002D0B34"/>
    <w:rsid w:val="002D1B62"/>
    <w:rsid w:val="002D1BF9"/>
    <w:rsid w:val="002E1880"/>
    <w:rsid w:val="002E3479"/>
    <w:rsid w:val="002E4D6D"/>
    <w:rsid w:val="002F6D6E"/>
    <w:rsid w:val="00300169"/>
    <w:rsid w:val="00302E99"/>
    <w:rsid w:val="00303A1E"/>
    <w:rsid w:val="003076AA"/>
    <w:rsid w:val="00314B0E"/>
    <w:rsid w:val="00314D98"/>
    <w:rsid w:val="00315825"/>
    <w:rsid w:val="003260D0"/>
    <w:rsid w:val="00331CEA"/>
    <w:rsid w:val="00332531"/>
    <w:rsid w:val="00334DAD"/>
    <w:rsid w:val="00336591"/>
    <w:rsid w:val="0035398C"/>
    <w:rsid w:val="0035613E"/>
    <w:rsid w:val="003566A0"/>
    <w:rsid w:val="0036249A"/>
    <w:rsid w:val="00382149"/>
    <w:rsid w:val="00386DCA"/>
    <w:rsid w:val="00396659"/>
    <w:rsid w:val="003B0A67"/>
    <w:rsid w:val="003B2BA8"/>
    <w:rsid w:val="003B2F5A"/>
    <w:rsid w:val="003B6A15"/>
    <w:rsid w:val="003C11A5"/>
    <w:rsid w:val="003C2C0F"/>
    <w:rsid w:val="003C67F7"/>
    <w:rsid w:val="003C73DC"/>
    <w:rsid w:val="003D0AE4"/>
    <w:rsid w:val="003D2A77"/>
    <w:rsid w:val="003D3927"/>
    <w:rsid w:val="003D4617"/>
    <w:rsid w:val="003D6BCB"/>
    <w:rsid w:val="003E3A04"/>
    <w:rsid w:val="003E4FE8"/>
    <w:rsid w:val="003F6977"/>
    <w:rsid w:val="00407941"/>
    <w:rsid w:val="00414949"/>
    <w:rsid w:val="004167B4"/>
    <w:rsid w:val="004213FB"/>
    <w:rsid w:val="00421FBF"/>
    <w:rsid w:val="00423F8E"/>
    <w:rsid w:val="0042624C"/>
    <w:rsid w:val="0042708B"/>
    <w:rsid w:val="004277CB"/>
    <w:rsid w:val="00437B5B"/>
    <w:rsid w:val="00450AF9"/>
    <w:rsid w:val="00454400"/>
    <w:rsid w:val="004565BF"/>
    <w:rsid w:val="0046197C"/>
    <w:rsid w:val="004624CD"/>
    <w:rsid w:val="004654C3"/>
    <w:rsid w:val="004658A3"/>
    <w:rsid w:val="00467A7F"/>
    <w:rsid w:val="00472C6C"/>
    <w:rsid w:val="00476A5E"/>
    <w:rsid w:val="00477828"/>
    <w:rsid w:val="0048754B"/>
    <w:rsid w:val="00496D6F"/>
    <w:rsid w:val="004A1A02"/>
    <w:rsid w:val="004A64F0"/>
    <w:rsid w:val="004C0ECD"/>
    <w:rsid w:val="004D381F"/>
    <w:rsid w:val="004D7352"/>
    <w:rsid w:val="00510911"/>
    <w:rsid w:val="0051206E"/>
    <w:rsid w:val="005174EF"/>
    <w:rsid w:val="005206F7"/>
    <w:rsid w:val="0052600F"/>
    <w:rsid w:val="005325D8"/>
    <w:rsid w:val="00546D47"/>
    <w:rsid w:val="00547E41"/>
    <w:rsid w:val="0055173A"/>
    <w:rsid w:val="00552186"/>
    <w:rsid w:val="0055541D"/>
    <w:rsid w:val="0055678E"/>
    <w:rsid w:val="00562364"/>
    <w:rsid w:val="00573C5F"/>
    <w:rsid w:val="00590CCE"/>
    <w:rsid w:val="00593435"/>
    <w:rsid w:val="00593C03"/>
    <w:rsid w:val="005A1713"/>
    <w:rsid w:val="005B2FC8"/>
    <w:rsid w:val="005B69E6"/>
    <w:rsid w:val="005B7A9F"/>
    <w:rsid w:val="005C0F6D"/>
    <w:rsid w:val="005C2991"/>
    <w:rsid w:val="005C3C6B"/>
    <w:rsid w:val="005C609C"/>
    <w:rsid w:val="005D05F5"/>
    <w:rsid w:val="005E0D21"/>
    <w:rsid w:val="005E4D25"/>
    <w:rsid w:val="005F23CC"/>
    <w:rsid w:val="005F413E"/>
    <w:rsid w:val="006045FA"/>
    <w:rsid w:val="00605C5C"/>
    <w:rsid w:val="00606D02"/>
    <w:rsid w:val="00613982"/>
    <w:rsid w:val="00613CA4"/>
    <w:rsid w:val="0061556F"/>
    <w:rsid w:val="006173FF"/>
    <w:rsid w:val="00624EC2"/>
    <w:rsid w:val="00625170"/>
    <w:rsid w:val="006425AF"/>
    <w:rsid w:val="006450AD"/>
    <w:rsid w:val="0065100D"/>
    <w:rsid w:val="006522EA"/>
    <w:rsid w:val="00653A51"/>
    <w:rsid w:val="00654E8A"/>
    <w:rsid w:val="0066192E"/>
    <w:rsid w:val="00662AB3"/>
    <w:rsid w:val="0066545C"/>
    <w:rsid w:val="00670734"/>
    <w:rsid w:val="0067155C"/>
    <w:rsid w:val="006721C9"/>
    <w:rsid w:val="0068210A"/>
    <w:rsid w:val="00684E79"/>
    <w:rsid w:val="00686613"/>
    <w:rsid w:val="006906F5"/>
    <w:rsid w:val="006918CA"/>
    <w:rsid w:val="00696D59"/>
    <w:rsid w:val="006A3C8C"/>
    <w:rsid w:val="006A5E7F"/>
    <w:rsid w:val="006A716C"/>
    <w:rsid w:val="006B244E"/>
    <w:rsid w:val="006B5F5E"/>
    <w:rsid w:val="006D1611"/>
    <w:rsid w:val="006D64B6"/>
    <w:rsid w:val="006D6DF0"/>
    <w:rsid w:val="006E2851"/>
    <w:rsid w:val="006E6C08"/>
    <w:rsid w:val="006F30D8"/>
    <w:rsid w:val="00700402"/>
    <w:rsid w:val="007016E3"/>
    <w:rsid w:val="007037AB"/>
    <w:rsid w:val="00716F0A"/>
    <w:rsid w:val="00722495"/>
    <w:rsid w:val="00723F66"/>
    <w:rsid w:val="007371F8"/>
    <w:rsid w:val="00741553"/>
    <w:rsid w:val="00741CF8"/>
    <w:rsid w:val="007422A8"/>
    <w:rsid w:val="007536B1"/>
    <w:rsid w:val="00756548"/>
    <w:rsid w:val="0076022E"/>
    <w:rsid w:val="00760C20"/>
    <w:rsid w:val="007611E1"/>
    <w:rsid w:val="007628D9"/>
    <w:rsid w:val="007649F7"/>
    <w:rsid w:val="00770ADA"/>
    <w:rsid w:val="00774EDD"/>
    <w:rsid w:val="0078604F"/>
    <w:rsid w:val="00786B38"/>
    <w:rsid w:val="007915C7"/>
    <w:rsid w:val="007A1A46"/>
    <w:rsid w:val="007B5A21"/>
    <w:rsid w:val="007C692E"/>
    <w:rsid w:val="007C7DF9"/>
    <w:rsid w:val="007D11BA"/>
    <w:rsid w:val="007D2C5A"/>
    <w:rsid w:val="007D58C3"/>
    <w:rsid w:val="007F4AE1"/>
    <w:rsid w:val="0080136C"/>
    <w:rsid w:val="00802DEF"/>
    <w:rsid w:val="00803ABA"/>
    <w:rsid w:val="00803F74"/>
    <w:rsid w:val="00807871"/>
    <w:rsid w:val="00811772"/>
    <w:rsid w:val="00817909"/>
    <w:rsid w:val="00820D40"/>
    <w:rsid w:val="008217FE"/>
    <w:rsid w:val="008251E3"/>
    <w:rsid w:val="00844B5D"/>
    <w:rsid w:val="008529A5"/>
    <w:rsid w:val="00854478"/>
    <w:rsid w:val="00857027"/>
    <w:rsid w:val="00860868"/>
    <w:rsid w:val="00881DB2"/>
    <w:rsid w:val="0089427C"/>
    <w:rsid w:val="0089648A"/>
    <w:rsid w:val="008B44E4"/>
    <w:rsid w:val="008B694B"/>
    <w:rsid w:val="008B72AA"/>
    <w:rsid w:val="008C4658"/>
    <w:rsid w:val="008D16D1"/>
    <w:rsid w:val="008D1DBF"/>
    <w:rsid w:val="008D36D3"/>
    <w:rsid w:val="008D7F33"/>
    <w:rsid w:val="008E3297"/>
    <w:rsid w:val="008E649F"/>
    <w:rsid w:val="008F61C5"/>
    <w:rsid w:val="00906784"/>
    <w:rsid w:val="0090751D"/>
    <w:rsid w:val="00913638"/>
    <w:rsid w:val="009167A6"/>
    <w:rsid w:val="00917FB2"/>
    <w:rsid w:val="009228DD"/>
    <w:rsid w:val="009266AC"/>
    <w:rsid w:val="00941A65"/>
    <w:rsid w:val="00941C33"/>
    <w:rsid w:val="00942B58"/>
    <w:rsid w:val="00950225"/>
    <w:rsid w:val="00952A97"/>
    <w:rsid w:val="00954347"/>
    <w:rsid w:val="00960751"/>
    <w:rsid w:val="00962806"/>
    <w:rsid w:val="00965713"/>
    <w:rsid w:val="009666C6"/>
    <w:rsid w:val="0096779D"/>
    <w:rsid w:val="00970295"/>
    <w:rsid w:val="0097045A"/>
    <w:rsid w:val="009714EF"/>
    <w:rsid w:val="00973EAB"/>
    <w:rsid w:val="00973F1B"/>
    <w:rsid w:val="009742CE"/>
    <w:rsid w:val="009752D1"/>
    <w:rsid w:val="00976388"/>
    <w:rsid w:val="00992B8C"/>
    <w:rsid w:val="00995474"/>
    <w:rsid w:val="009A10EC"/>
    <w:rsid w:val="009A2852"/>
    <w:rsid w:val="009A3E14"/>
    <w:rsid w:val="009B0FDD"/>
    <w:rsid w:val="009C653C"/>
    <w:rsid w:val="009D2DE8"/>
    <w:rsid w:val="009D6E09"/>
    <w:rsid w:val="009E2612"/>
    <w:rsid w:val="009E4D39"/>
    <w:rsid w:val="009E7393"/>
    <w:rsid w:val="009F0EF4"/>
    <w:rsid w:val="00A007D1"/>
    <w:rsid w:val="00A01332"/>
    <w:rsid w:val="00A029E6"/>
    <w:rsid w:val="00A1239C"/>
    <w:rsid w:val="00A12ECF"/>
    <w:rsid w:val="00A14D09"/>
    <w:rsid w:val="00A2010A"/>
    <w:rsid w:val="00A20F5A"/>
    <w:rsid w:val="00A27690"/>
    <w:rsid w:val="00A34E75"/>
    <w:rsid w:val="00A37771"/>
    <w:rsid w:val="00A40B6A"/>
    <w:rsid w:val="00A56C58"/>
    <w:rsid w:val="00A70873"/>
    <w:rsid w:val="00A71E1F"/>
    <w:rsid w:val="00A725D4"/>
    <w:rsid w:val="00A74016"/>
    <w:rsid w:val="00A8092E"/>
    <w:rsid w:val="00A83B98"/>
    <w:rsid w:val="00A90C48"/>
    <w:rsid w:val="00AA1578"/>
    <w:rsid w:val="00AA313E"/>
    <w:rsid w:val="00AA3B37"/>
    <w:rsid w:val="00AA4137"/>
    <w:rsid w:val="00AC0002"/>
    <w:rsid w:val="00AC0ABB"/>
    <w:rsid w:val="00AC6FCC"/>
    <w:rsid w:val="00AD34E5"/>
    <w:rsid w:val="00AE53D9"/>
    <w:rsid w:val="00AE6EB2"/>
    <w:rsid w:val="00AF4041"/>
    <w:rsid w:val="00B002A0"/>
    <w:rsid w:val="00B024F2"/>
    <w:rsid w:val="00B14E6C"/>
    <w:rsid w:val="00B20E88"/>
    <w:rsid w:val="00B27835"/>
    <w:rsid w:val="00B344EF"/>
    <w:rsid w:val="00B36F24"/>
    <w:rsid w:val="00B437FF"/>
    <w:rsid w:val="00B54B0A"/>
    <w:rsid w:val="00B6044C"/>
    <w:rsid w:val="00B76385"/>
    <w:rsid w:val="00B86564"/>
    <w:rsid w:val="00B945A0"/>
    <w:rsid w:val="00BA1120"/>
    <w:rsid w:val="00BA2A32"/>
    <w:rsid w:val="00BA3508"/>
    <w:rsid w:val="00BA3A95"/>
    <w:rsid w:val="00BA60F0"/>
    <w:rsid w:val="00BB164D"/>
    <w:rsid w:val="00BC4019"/>
    <w:rsid w:val="00BC402A"/>
    <w:rsid w:val="00BC4D58"/>
    <w:rsid w:val="00BC62CD"/>
    <w:rsid w:val="00BC7CEE"/>
    <w:rsid w:val="00BE2C24"/>
    <w:rsid w:val="00BE614A"/>
    <w:rsid w:val="00BE7F20"/>
    <w:rsid w:val="00BF23D0"/>
    <w:rsid w:val="00BF680F"/>
    <w:rsid w:val="00C07F37"/>
    <w:rsid w:val="00C313BF"/>
    <w:rsid w:val="00C35C42"/>
    <w:rsid w:val="00C36BBE"/>
    <w:rsid w:val="00C505DA"/>
    <w:rsid w:val="00C5433C"/>
    <w:rsid w:val="00C608F0"/>
    <w:rsid w:val="00C65EE5"/>
    <w:rsid w:val="00C67FA4"/>
    <w:rsid w:val="00C71186"/>
    <w:rsid w:val="00C72562"/>
    <w:rsid w:val="00C75C5F"/>
    <w:rsid w:val="00C84608"/>
    <w:rsid w:val="00C85284"/>
    <w:rsid w:val="00C8579E"/>
    <w:rsid w:val="00C85C1A"/>
    <w:rsid w:val="00C972BD"/>
    <w:rsid w:val="00CA4386"/>
    <w:rsid w:val="00CA7BE2"/>
    <w:rsid w:val="00CB5D0A"/>
    <w:rsid w:val="00CB6922"/>
    <w:rsid w:val="00CD2738"/>
    <w:rsid w:val="00CD27F0"/>
    <w:rsid w:val="00CD34D8"/>
    <w:rsid w:val="00CD4E85"/>
    <w:rsid w:val="00CD55A2"/>
    <w:rsid w:val="00CE3A30"/>
    <w:rsid w:val="00CF7559"/>
    <w:rsid w:val="00D06CA4"/>
    <w:rsid w:val="00D13540"/>
    <w:rsid w:val="00D14011"/>
    <w:rsid w:val="00D146A9"/>
    <w:rsid w:val="00D3140E"/>
    <w:rsid w:val="00D35421"/>
    <w:rsid w:val="00D42306"/>
    <w:rsid w:val="00D5472C"/>
    <w:rsid w:val="00D56E52"/>
    <w:rsid w:val="00D65AEC"/>
    <w:rsid w:val="00D85970"/>
    <w:rsid w:val="00D87328"/>
    <w:rsid w:val="00D91539"/>
    <w:rsid w:val="00D942D4"/>
    <w:rsid w:val="00DA4980"/>
    <w:rsid w:val="00DB6CFC"/>
    <w:rsid w:val="00DC1011"/>
    <w:rsid w:val="00DC242D"/>
    <w:rsid w:val="00DC75CA"/>
    <w:rsid w:val="00DD04B0"/>
    <w:rsid w:val="00DD2656"/>
    <w:rsid w:val="00DE08E8"/>
    <w:rsid w:val="00DE487C"/>
    <w:rsid w:val="00DE7921"/>
    <w:rsid w:val="00DF4C15"/>
    <w:rsid w:val="00E05A85"/>
    <w:rsid w:val="00E07DC9"/>
    <w:rsid w:val="00E15CB3"/>
    <w:rsid w:val="00E20E97"/>
    <w:rsid w:val="00E21949"/>
    <w:rsid w:val="00E23517"/>
    <w:rsid w:val="00E27EFC"/>
    <w:rsid w:val="00E35B65"/>
    <w:rsid w:val="00E40AA4"/>
    <w:rsid w:val="00E431B7"/>
    <w:rsid w:val="00E435B1"/>
    <w:rsid w:val="00E530C1"/>
    <w:rsid w:val="00E552D7"/>
    <w:rsid w:val="00E5555A"/>
    <w:rsid w:val="00E71F7D"/>
    <w:rsid w:val="00E81739"/>
    <w:rsid w:val="00E82E6B"/>
    <w:rsid w:val="00E83A0F"/>
    <w:rsid w:val="00E857D2"/>
    <w:rsid w:val="00E97524"/>
    <w:rsid w:val="00EA64DE"/>
    <w:rsid w:val="00EB21B3"/>
    <w:rsid w:val="00EB22A9"/>
    <w:rsid w:val="00EB2428"/>
    <w:rsid w:val="00EB4A54"/>
    <w:rsid w:val="00EB5AD8"/>
    <w:rsid w:val="00EE7E6B"/>
    <w:rsid w:val="00F03BF6"/>
    <w:rsid w:val="00F173DB"/>
    <w:rsid w:val="00F27DEB"/>
    <w:rsid w:val="00F3260E"/>
    <w:rsid w:val="00F40764"/>
    <w:rsid w:val="00F52B91"/>
    <w:rsid w:val="00F65237"/>
    <w:rsid w:val="00F6557B"/>
    <w:rsid w:val="00F71263"/>
    <w:rsid w:val="00F739CD"/>
    <w:rsid w:val="00F74106"/>
    <w:rsid w:val="00F7653E"/>
    <w:rsid w:val="00F76D18"/>
    <w:rsid w:val="00F82F29"/>
    <w:rsid w:val="00F83EE4"/>
    <w:rsid w:val="00F85FD3"/>
    <w:rsid w:val="00F908FA"/>
    <w:rsid w:val="00F93612"/>
    <w:rsid w:val="00F95BF4"/>
    <w:rsid w:val="00FB0A23"/>
    <w:rsid w:val="00FB3EB3"/>
    <w:rsid w:val="00FB5BA7"/>
    <w:rsid w:val="00FC54C8"/>
    <w:rsid w:val="00FD12C2"/>
    <w:rsid w:val="00FD14EB"/>
    <w:rsid w:val="00FD6DA8"/>
    <w:rsid w:val="00FE5B93"/>
    <w:rsid w:val="00FF247C"/>
    <w:rsid w:val="00FF3769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B264A"/>
  <w15:docId w15:val="{F356A8A4-292E-41F2-8E91-C3D9C497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locked/>
    <w:rsid w:val="00046911"/>
    <w:pPr>
      <w:keepNext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46911"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46911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locked/>
    <w:rsid w:val="00046911"/>
    <w:pPr>
      <w:keepNext/>
      <w:spacing w:before="240" w:after="60"/>
      <w:outlineLvl w:val="3"/>
    </w:pPr>
    <w:rPr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529A5"/>
    <w:rPr>
      <w:rFonts w:ascii="Segoe UI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Default">
    <w:name w:val="Default"/>
    <w:rsid w:val="00C07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6">
    <w:name w:val="Table Grid"/>
    <w:basedOn w:val="a1"/>
    <w:rsid w:val="0094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A2A32"/>
    <w:pPr>
      <w:ind w:firstLine="840"/>
      <w:jc w:val="both"/>
    </w:pPr>
    <w:rPr>
      <w:rFonts w:eastAsia="Calibri"/>
      <w:color w:val="auto"/>
      <w:sz w:val="20"/>
    </w:rPr>
  </w:style>
  <w:style w:type="character" w:customStyle="1" w:styleId="a8">
    <w:name w:val="Основной текст с отступом Знак"/>
    <w:link w:val="a7"/>
    <w:locked/>
    <w:rsid w:val="00BA2A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35613E"/>
    <w:pPr>
      <w:spacing w:before="100" w:beforeAutospacing="1" w:after="100" w:afterAutospacing="1"/>
    </w:pPr>
    <w:rPr>
      <w:rFonts w:eastAsia="Calibri"/>
      <w:color w:val="auto"/>
      <w:szCs w:val="24"/>
    </w:rPr>
  </w:style>
  <w:style w:type="table" w:customStyle="1" w:styleId="TableNormal">
    <w:name w:val="Table Normal"/>
    <w:uiPriority w:val="2"/>
    <w:semiHidden/>
    <w:unhideWhenUsed/>
    <w:qFormat/>
    <w:rsid w:val="007915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15C7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7915C7"/>
    <w:pPr>
      <w:widowControl w:val="0"/>
      <w:autoSpaceDE w:val="0"/>
      <w:autoSpaceDN w:val="0"/>
      <w:ind w:left="483"/>
      <w:jc w:val="both"/>
      <w:outlineLvl w:val="2"/>
    </w:pPr>
    <w:rPr>
      <w:b/>
      <w:bCs/>
      <w:color w:val="auto"/>
      <w:sz w:val="28"/>
      <w:szCs w:val="28"/>
      <w:lang w:eastAsia="en-US"/>
    </w:rPr>
  </w:style>
  <w:style w:type="paragraph" w:styleId="aa">
    <w:name w:val="header"/>
    <w:basedOn w:val="a"/>
    <w:link w:val="ab"/>
    <w:unhideWhenUsed/>
    <w:rsid w:val="007C69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C692E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C69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692E"/>
    <w:rPr>
      <w:rFonts w:ascii="Times New Roman" w:eastAsia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rsid w:val="00046911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46911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46911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6911"/>
    <w:rPr>
      <w:rFonts w:ascii="Times New Roman" w:eastAsia="Times New Roman" w:hAnsi="Times New Roman"/>
      <w:b/>
      <w:bCs/>
      <w:sz w:val="28"/>
      <w:szCs w:val="28"/>
    </w:rPr>
  </w:style>
  <w:style w:type="paragraph" w:styleId="ae">
    <w:name w:val="Body Text"/>
    <w:basedOn w:val="a"/>
    <w:link w:val="af"/>
    <w:rsid w:val="00046911"/>
    <w:pPr>
      <w:spacing w:line="360" w:lineRule="auto"/>
      <w:jc w:val="center"/>
    </w:pPr>
    <w:rPr>
      <w:b/>
      <w:bCs/>
      <w:color w:val="auto"/>
      <w:sz w:val="26"/>
      <w:szCs w:val="26"/>
    </w:rPr>
  </w:style>
  <w:style w:type="character" w:customStyle="1" w:styleId="af">
    <w:name w:val="Основной текст Знак"/>
    <w:basedOn w:val="a0"/>
    <w:link w:val="ae"/>
    <w:rsid w:val="00046911"/>
    <w:rPr>
      <w:rFonts w:ascii="Times New Roman" w:eastAsia="Times New Roman" w:hAnsi="Times New Roman"/>
      <w:b/>
      <w:bCs/>
      <w:sz w:val="26"/>
      <w:szCs w:val="26"/>
    </w:rPr>
  </w:style>
  <w:style w:type="paragraph" w:styleId="22">
    <w:name w:val="Body Text Indent 2"/>
    <w:basedOn w:val="a"/>
    <w:link w:val="23"/>
    <w:rsid w:val="00046911"/>
    <w:pPr>
      <w:spacing w:line="360" w:lineRule="auto"/>
      <w:ind w:left="720"/>
      <w:jc w:val="both"/>
    </w:pPr>
    <w:rPr>
      <w:color w:val="auto"/>
      <w:szCs w:val="24"/>
    </w:rPr>
  </w:style>
  <w:style w:type="character" w:customStyle="1" w:styleId="23">
    <w:name w:val="Основной текст с отступом 2 Знак"/>
    <w:basedOn w:val="a0"/>
    <w:link w:val="22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046911"/>
    <w:pPr>
      <w:keepLines/>
      <w:spacing w:after="160" w:line="240" w:lineRule="exact"/>
    </w:pPr>
    <w:rPr>
      <w:rFonts w:ascii="Verdana" w:eastAsia="MS Mincho" w:hAnsi="Verdana" w:cs="Franklin Gothic Book"/>
      <w:color w:val="auto"/>
      <w:sz w:val="20"/>
      <w:lang w:val="en-US" w:eastAsia="en-US"/>
    </w:rPr>
  </w:style>
  <w:style w:type="paragraph" w:customStyle="1" w:styleId="Diss">
    <w:name w:val="Diss"/>
    <w:basedOn w:val="a"/>
    <w:rsid w:val="00046911"/>
    <w:pPr>
      <w:spacing w:line="360" w:lineRule="auto"/>
      <w:ind w:firstLine="567"/>
      <w:jc w:val="both"/>
    </w:pPr>
    <w:rPr>
      <w:color w:val="auto"/>
      <w:sz w:val="28"/>
    </w:rPr>
  </w:style>
  <w:style w:type="paragraph" w:customStyle="1" w:styleId="msonormalcxspmiddle">
    <w:name w:val="msonormalcxspmiddle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paragraph" w:styleId="24">
    <w:name w:val="Body Text 2"/>
    <w:basedOn w:val="a"/>
    <w:link w:val="25"/>
    <w:rsid w:val="00046911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character" w:styleId="af0">
    <w:name w:val="page number"/>
    <w:basedOn w:val="a0"/>
    <w:rsid w:val="00046911"/>
  </w:style>
  <w:style w:type="paragraph" w:customStyle="1" w:styleId="CharChar0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styleId="31">
    <w:name w:val="Body Text Indent 3"/>
    <w:basedOn w:val="a"/>
    <w:link w:val="32"/>
    <w:rsid w:val="00046911"/>
    <w:pPr>
      <w:spacing w:after="120"/>
      <w:ind w:left="283"/>
    </w:pPr>
    <w:rPr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6911"/>
    <w:rPr>
      <w:rFonts w:ascii="Times New Roman" w:eastAsia="Times New Roman" w:hAnsi="Times New Roman"/>
      <w:sz w:val="16"/>
      <w:szCs w:val="16"/>
    </w:rPr>
  </w:style>
  <w:style w:type="character" w:customStyle="1" w:styleId="af1">
    <w:name w:val="Знак Знак"/>
    <w:rsid w:val="00046911"/>
    <w:rPr>
      <w:sz w:val="24"/>
      <w:szCs w:val="24"/>
      <w:lang w:val="ru-RU" w:eastAsia="ru-RU" w:bidi="ar-SA"/>
    </w:rPr>
  </w:style>
  <w:style w:type="character" w:customStyle="1" w:styleId="12">
    <w:name w:val="Знак Знак1"/>
    <w:rsid w:val="00046911"/>
    <w:rPr>
      <w:rFonts w:ascii="Times New Roman" w:eastAsia="Times New Roman" w:hAnsi="Times New Roman"/>
      <w:sz w:val="24"/>
      <w:szCs w:val="24"/>
    </w:rPr>
  </w:style>
  <w:style w:type="paragraph" w:styleId="af2">
    <w:name w:val="footnote text"/>
    <w:aliases w:val="Текст сноски Знак1,Текст сноски Знак Знак1,Знак Знак Знак1,Текст сноски Знак Знак Знак,Знак Знак Знак Знак,Текст сноски Знак1 Знак,Текст сноски Знак1 Знак Знак Знак,Текст сноски Знак Знак Знак1 Знак Знак"/>
    <w:basedOn w:val="a"/>
    <w:link w:val="af3"/>
    <w:rsid w:val="00046911"/>
    <w:rPr>
      <w:color w:val="auto"/>
      <w:sz w:val="20"/>
    </w:rPr>
  </w:style>
  <w:style w:type="character" w:customStyle="1" w:styleId="af3">
    <w:name w:val="Текст сноски Знак"/>
    <w:aliases w:val="Текст сноски Знак1 Знак1,Текст сноски Знак Знак1 Знак,Знак Знак Знак1 Знак,Текст сноски Знак Знак Знак Знак,Знак Знак Знак Знак Знак,Текст сноски Знак1 Знак Знак,Текст сноски Знак1 Знак Знак Знак Знак"/>
    <w:basedOn w:val="a0"/>
    <w:link w:val="af2"/>
    <w:rsid w:val="00046911"/>
    <w:rPr>
      <w:rFonts w:ascii="Times New Roman" w:eastAsia="Times New Roman" w:hAnsi="Times New Roman"/>
    </w:rPr>
  </w:style>
  <w:style w:type="character" w:styleId="af4">
    <w:name w:val="Strong"/>
    <w:uiPriority w:val="22"/>
    <w:qFormat/>
    <w:locked/>
    <w:rsid w:val="00046911"/>
    <w:rPr>
      <w:b/>
      <w:bCs/>
    </w:rPr>
  </w:style>
  <w:style w:type="character" w:customStyle="1" w:styleId="af5">
    <w:name w:val="Основной текст + Курсив"/>
    <w:rsid w:val="00046911"/>
    <w:rPr>
      <w:rFonts w:ascii="Times New Roman" w:hAnsi="Times New Roman" w:cs="Times New Roman" w:hint="default"/>
      <w:i/>
      <w:iCs/>
      <w:strike w:val="0"/>
      <w:dstrike w:val="0"/>
      <w:sz w:val="20"/>
      <w:szCs w:val="20"/>
      <w:u w:val="none"/>
      <w:effect w:val="none"/>
      <w:lang w:bidi="ar-SA"/>
    </w:rPr>
  </w:style>
  <w:style w:type="paragraph" w:customStyle="1" w:styleId="26">
    <w:name w:val="Знак Знак2 Знак Знак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customStyle="1" w:styleId="Style2">
    <w:name w:val="Style2"/>
    <w:basedOn w:val="a"/>
    <w:rsid w:val="00046911"/>
    <w:pPr>
      <w:widowControl w:val="0"/>
      <w:autoSpaceDE w:val="0"/>
      <w:autoSpaceDN w:val="0"/>
      <w:adjustRightInd w:val="0"/>
      <w:spacing w:line="274" w:lineRule="exact"/>
    </w:pPr>
    <w:rPr>
      <w:color w:val="auto"/>
      <w:szCs w:val="24"/>
    </w:rPr>
  </w:style>
  <w:style w:type="character" w:styleId="af6">
    <w:name w:val="Hyperlink"/>
    <w:uiPriority w:val="99"/>
    <w:rsid w:val="00046911"/>
    <w:rPr>
      <w:color w:val="0000FF"/>
      <w:u w:val="single"/>
    </w:rPr>
  </w:style>
  <w:style w:type="character" w:customStyle="1" w:styleId="13">
    <w:name w:val="Знак Знак1"/>
    <w:locked/>
    <w:rsid w:val="00046911"/>
    <w:rPr>
      <w:b/>
      <w:bCs w:val="0"/>
      <w:sz w:val="24"/>
      <w:lang w:val="ru-RU" w:eastAsia="ru-RU" w:bidi="ar-SA"/>
    </w:rPr>
  </w:style>
  <w:style w:type="character" w:customStyle="1" w:styleId="FontStyle13">
    <w:name w:val="Font Style13"/>
    <w:rsid w:val="00046911"/>
    <w:rPr>
      <w:rFonts w:ascii="Times New Roman" w:eastAsia="Times New Roman" w:hAnsi="Times New Roman" w:cs="Times New Roman" w:hint="default"/>
      <w:color w:val="000000"/>
      <w:sz w:val="26"/>
      <w:szCs w:val="26"/>
    </w:rPr>
  </w:style>
  <w:style w:type="paragraph" w:customStyle="1" w:styleId="af7">
    <w:name w:val="обычный"/>
    <w:basedOn w:val="a"/>
    <w:rsid w:val="00046911"/>
    <w:rPr>
      <w:sz w:val="20"/>
    </w:rPr>
  </w:style>
  <w:style w:type="character" w:customStyle="1" w:styleId="12pt">
    <w:name w:val="Основной текст + 12 pt"/>
    <w:aliases w:val="Не полужирный,Интервал 0 pt"/>
    <w:rsid w:val="00046911"/>
    <w:rPr>
      <w:b/>
      <w:bCs/>
      <w:spacing w:val="9"/>
      <w:sz w:val="24"/>
      <w:szCs w:val="24"/>
    </w:rPr>
  </w:style>
  <w:style w:type="character" w:customStyle="1" w:styleId="af8">
    <w:name w:val="Основной текст_"/>
    <w:rsid w:val="00046911"/>
    <w:rPr>
      <w:rFonts w:ascii="Times New Roman" w:hAnsi="Times New Roman" w:cs="Times New Roman"/>
      <w:sz w:val="22"/>
      <w:szCs w:val="22"/>
      <w:u w:val="none"/>
    </w:rPr>
  </w:style>
  <w:style w:type="paragraph" w:customStyle="1" w:styleId="af9">
    <w:basedOn w:val="a"/>
    <w:next w:val="a9"/>
    <w:rsid w:val="00E23517"/>
    <w:pPr>
      <w:spacing w:before="100" w:beforeAutospacing="1" w:after="100" w:afterAutospacing="1"/>
    </w:pPr>
    <w:rPr>
      <w:color w:val="auto"/>
      <w:szCs w:val="24"/>
    </w:rPr>
  </w:style>
  <w:style w:type="character" w:styleId="afa">
    <w:name w:val="footnote reference"/>
    <w:unhideWhenUsed/>
    <w:rsid w:val="00046911"/>
    <w:rPr>
      <w:vertAlign w:val="superscript"/>
    </w:rPr>
  </w:style>
  <w:style w:type="character" w:customStyle="1" w:styleId="resh-link">
    <w:name w:val="resh-link"/>
    <w:basedOn w:val="a0"/>
    <w:rsid w:val="00046911"/>
  </w:style>
  <w:style w:type="character" w:customStyle="1" w:styleId="254">
    <w:name w:val="Основной текст + 254"/>
    <w:aliases w:val="5 pt122"/>
    <w:rsid w:val="00046911"/>
    <w:rPr>
      <w:rFonts w:ascii="Garamond" w:hAnsi="Garamond"/>
      <w:spacing w:val="-9"/>
      <w:sz w:val="51"/>
      <w:szCs w:val="51"/>
      <w:lang w:bidi="ar-SA"/>
    </w:rPr>
  </w:style>
  <w:style w:type="paragraph" w:customStyle="1" w:styleId="14">
    <w:name w:val="Абзац списка1"/>
    <w:basedOn w:val="a"/>
    <w:rsid w:val="00046911"/>
    <w:pPr>
      <w:widowControl w:val="0"/>
      <w:autoSpaceDE w:val="0"/>
      <w:autoSpaceDN w:val="0"/>
      <w:ind w:left="720"/>
    </w:pPr>
    <w:rPr>
      <w:rFonts w:eastAsia="Calibri"/>
      <w:color w:val="auto"/>
      <w:sz w:val="20"/>
    </w:rPr>
  </w:style>
  <w:style w:type="character" w:customStyle="1" w:styleId="6">
    <w:name w:val="Знак Знак6"/>
    <w:rsid w:val="00046911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46911"/>
  </w:style>
  <w:style w:type="paragraph" w:customStyle="1" w:styleId="msobodytextindentcxsplast">
    <w:name w:val="msobodytextindentcxsplast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3">
    <w:name w:val="Знак Знак3"/>
    <w:locked/>
    <w:rsid w:val="00046911"/>
    <w:rPr>
      <w:sz w:val="24"/>
      <w:szCs w:val="24"/>
      <w:lang w:val="ru-RU" w:eastAsia="ru-RU" w:bidi="ar-SA"/>
    </w:rPr>
  </w:style>
  <w:style w:type="character" w:customStyle="1" w:styleId="s1">
    <w:name w:val="s1"/>
    <w:rsid w:val="00046911"/>
  </w:style>
  <w:style w:type="paragraph" w:styleId="afb">
    <w:name w:val="Subtitle"/>
    <w:basedOn w:val="a"/>
    <w:link w:val="afc"/>
    <w:qFormat/>
    <w:locked/>
    <w:rsid w:val="00046911"/>
    <w:pPr>
      <w:jc w:val="center"/>
    </w:pPr>
    <w:rPr>
      <w:color w:val="auto"/>
      <w:lang w:val="x-none" w:eastAsia="en-US"/>
    </w:rPr>
  </w:style>
  <w:style w:type="character" w:customStyle="1" w:styleId="afc">
    <w:name w:val="Подзаголовок Знак"/>
    <w:basedOn w:val="a0"/>
    <w:link w:val="afb"/>
    <w:rsid w:val="00046911"/>
    <w:rPr>
      <w:rFonts w:ascii="Times New Roman" w:eastAsia="Times New Roman" w:hAnsi="Times New Roman"/>
      <w:sz w:val="24"/>
      <w:lang w:val="x-none" w:eastAsia="en-US"/>
    </w:rPr>
  </w:style>
  <w:style w:type="paragraph" w:customStyle="1" w:styleId="ConsPlusNonformat">
    <w:name w:val="ConsPlusNonformat"/>
    <w:uiPriority w:val="99"/>
    <w:rsid w:val="000469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d">
    <w:name w:val="endnote text"/>
    <w:basedOn w:val="a"/>
    <w:link w:val="afe"/>
    <w:rsid w:val="00046911"/>
    <w:rPr>
      <w:color w:val="auto"/>
      <w:sz w:val="20"/>
    </w:rPr>
  </w:style>
  <w:style w:type="character" w:customStyle="1" w:styleId="afe">
    <w:name w:val="Текст концевой сноски Знак"/>
    <w:basedOn w:val="a0"/>
    <w:link w:val="afd"/>
    <w:rsid w:val="00046911"/>
    <w:rPr>
      <w:rFonts w:ascii="Times New Roman" w:eastAsia="Times New Roman" w:hAnsi="Times New Roman"/>
    </w:rPr>
  </w:style>
  <w:style w:type="paragraph" w:styleId="aff">
    <w:name w:val="Plain Text"/>
    <w:basedOn w:val="a"/>
    <w:link w:val="aff0"/>
    <w:rsid w:val="00046911"/>
    <w:rPr>
      <w:rFonts w:ascii="Courier New" w:hAnsi="Courier New"/>
      <w:color w:val="auto"/>
      <w:sz w:val="20"/>
      <w:lang w:val="x-none" w:eastAsia="x-none"/>
    </w:rPr>
  </w:style>
  <w:style w:type="character" w:customStyle="1" w:styleId="aff0">
    <w:name w:val="Текст Знак"/>
    <w:basedOn w:val="a0"/>
    <w:link w:val="aff"/>
    <w:rsid w:val="00046911"/>
    <w:rPr>
      <w:rFonts w:ascii="Courier New" w:eastAsia="Times New Roman" w:hAnsi="Courier New"/>
      <w:lang w:val="x-none" w:eastAsia="x-none"/>
    </w:rPr>
  </w:style>
  <w:style w:type="character" w:customStyle="1" w:styleId="FontStyle14">
    <w:name w:val="Font Style14"/>
    <w:uiPriority w:val="99"/>
    <w:rsid w:val="00046911"/>
    <w:rPr>
      <w:rFonts w:ascii="Times New Roman" w:hAnsi="Times New Roman" w:cs="Times New Roman"/>
      <w:b/>
      <w:bCs/>
      <w:sz w:val="26"/>
      <w:szCs w:val="26"/>
    </w:rPr>
  </w:style>
  <w:style w:type="paragraph" w:customStyle="1" w:styleId="885a3218b19909d999b66fffd8105830s14">
    <w:name w:val="885a3218b19909d999b66fffd8105830s14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45ef3c3a60bd82c0f33798e53b392f2bumpedfont15">
    <w:name w:val="345ef3c3a60bd82c0f33798e53b392f2bumpedfont15"/>
    <w:rsid w:val="00046911"/>
  </w:style>
  <w:style w:type="character" w:customStyle="1" w:styleId="wmi-callto">
    <w:name w:val="wmi-callto"/>
    <w:rsid w:val="00046911"/>
  </w:style>
  <w:style w:type="paragraph" w:customStyle="1" w:styleId="aff1">
    <w:name w:val="Таблица"/>
    <w:basedOn w:val="a"/>
    <w:link w:val="aff2"/>
    <w:qFormat/>
    <w:rsid w:val="00046911"/>
    <w:pPr>
      <w:suppressAutoHyphens/>
      <w:jc w:val="center"/>
    </w:pPr>
    <w:rPr>
      <w:color w:val="auto"/>
      <w:szCs w:val="24"/>
      <w:lang w:eastAsia="ar-SA"/>
    </w:rPr>
  </w:style>
  <w:style w:type="character" w:customStyle="1" w:styleId="aff2">
    <w:name w:val="Таблица Знак"/>
    <w:link w:val="aff1"/>
    <w:rsid w:val="00046911"/>
    <w:rPr>
      <w:rFonts w:ascii="Times New Roman" w:eastAsia="Times New Roman" w:hAnsi="Times New Roman"/>
      <w:sz w:val="24"/>
      <w:szCs w:val="24"/>
      <w:lang w:eastAsia="ar-SA"/>
    </w:rPr>
  </w:style>
  <w:style w:type="paragraph" w:styleId="aff3">
    <w:name w:val="No Spacing"/>
    <w:uiPriority w:val="1"/>
    <w:qFormat/>
    <w:rsid w:val="00046911"/>
    <w:rPr>
      <w:sz w:val="22"/>
      <w:szCs w:val="22"/>
      <w:lang w:eastAsia="en-US"/>
    </w:rPr>
  </w:style>
  <w:style w:type="numbering" w:customStyle="1" w:styleId="15">
    <w:name w:val="Нет списка1"/>
    <w:next w:val="a2"/>
    <w:semiHidden/>
    <w:unhideWhenUsed/>
    <w:rsid w:val="00E23517"/>
  </w:style>
  <w:style w:type="table" w:customStyle="1" w:styleId="16">
    <w:name w:val="Сетка таблицы1"/>
    <w:basedOn w:val="a1"/>
    <w:next w:val="a6"/>
    <w:rsid w:val="00E235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507F-3D27-4EDA-A343-895A342A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2025-04-24T13:51:00Z</cp:lastPrinted>
  <dcterms:created xsi:type="dcterms:W3CDTF">2023-11-28T11:51:00Z</dcterms:created>
  <dcterms:modified xsi:type="dcterms:W3CDTF">2026-10-14T12:49:00Z</dcterms:modified>
</cp:coreProperties>
</file>