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013C20FB" w14:textId="77777777" w:rsidR="003E4DDA" w:rsidRPr="003E4DDA" w:rsidRDefault="003E4DDA" w:rsidP="003E4DD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E4DDA">
        <w:rPr>
          <w:rFonts w:ascii="Times New Roman" w:hAnsi="Times New Roman" w:hint="eastAsia"/>
          <w:sz w:val="27"/>
          <w:szCs w:val="27"/>
        </w:rPr>
        <w:t>проекта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приказа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управления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по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государственной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охране</w:t>
      </w:r>
      <w:r w:rsidRPr="003E4DDA">
        <w:rPr>
          <w:rFonts w:ascii="Times New Roman" w:hAnsi="Times New Roman"/>
          <w:sz w:val="27"/>
          <w:szCs w:val="27"/>
        </w:rPr>
        <w:t xml:space="preserve"> </w:t>
      </w:r>
    </w:p>
    <w:p w14:paraId="7AC9E09F" w14:textId="77777777" w:rsidR="003E4DDA" w:rsidRPr="003E4DDA" w:rsidRDefault="003E4DDA" w:rsidP="003E4DD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E4DDA">
        <w:rPr>
          <w:rFonts w:ascii="Times New Roman" w:hAnsi="Times New Roman" w:hint="eastAsia"/>
          <w:sz w:val="27"/>
          <w:szCs w:val="27"/>
        </w:rPr>
        <w:t>объектов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культурного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наследия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Курской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области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«Об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отказе</w:t>
      </w:r>
      <w:r w:rsidRPr="003E4DDA">
        <w:rPr>
          <w:rFonts w:ascii="Times New Roman" w:hAnsi="Times New Roman"/>
          <w:sz w:val="27"/>
          <w:szCs w:val="27"/>
        </w:rPr>
        <w:t xml:space="preserve"> </w:t>
      </w:r>
    </w:p>
    <w:p w14:paraId="2DBB30BF" w14:textId="77777777" w:rsidR="003E4DDA" w:rsidRPr="003E4DDA" w:rsidRDefault="003E4DDA" w:rsidP="003E4DD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E4DDA">
        <w:rPr>
          <w:rFonts w:ascii="Times New Roman" w:hAnsi="Times New Roman" w:hint="eastAsia"/>
          <w:sz w:val="27"/>
          <w:szCs w:val="27"/>
        </w:rPr>
        <w:t>во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включении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выявленного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объекта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культурного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наследия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«Здание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конюшни</w:t>
      </w:r>
      <w:r w:rsidRPr="003E4DDA">
        <w:rPr>
          <w:rFonts w:ascii="Times New Roman" w:hAnsi="Times New Roman"/>
          <w:sz w:val="27"/>
          <w:szCs w:val="27"/>
        </w:rPr>
        <w:t xml:space="preserve">, XIX - </w:t>
      </w:r>
      <w:r w:rsidRPr="003E4DDA">
        <w:rPr>
          <w:rFonts w:ascii="Times New Roman" w:hAnsi="Times New Roman" w:hint="eastAsia"/>
          <w:sz w:val="27"/>
          <w:szCs w:val="27"/>
        </w:rPr>
        <w:t>ХХ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вв</w:t>
      </w:r>
      <w:r w:rsidRPr="003E4DDA">
        <w:rPr>
          <w:rFonts w:ascii="Times New Roman" w:hAnsi="Times New Roman"/>
          <w:sz w:val="27"/>
          <w:szCs w:val="27"/>
        </w:rPr>
        <w:t>.</w:t>
      </w:r>
      <w:r w:rsidRPr="003E4DDA">
        <w:rPr>
          <w:rFonts w:ascii="Times New Roman" w:hAnsi="Times New Roman" w:hint="eastAsia"/>
          <w:sz w:val="27"/>
          <w:szCs w:val="27"/>
        </w:rPr>
        <w:t>»</w:t>
      </w:r>
      <w:r w:rsidRPr="003E4DDA">
        <w:rPr>
          <w:rFonts w:ascii="Times New Roman" w:hAnsi="Times New Roman"/>
          <w:sz w:val="27"/>
          <w:szCs w:val="27"/>
        </w:rPr>
        <w:t xml:space="preserve">, </w:t>
      </w:r>
      <w:r w:rsidRPr="003E4DDA">
        <w:rPr>
          <w:rFonts w:ascii="Times New Roman" w:hAnsi="Times New Roman" w:hint="eastAsia"/>
          <w:sz w:val="27"/>
          <w:szCs w:val="27"/>
        </w:rPr>
        <w:t>входящего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в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состав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выявленного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объекта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культурного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наследия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«Ансамбль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усадьбы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помещика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Алехина</w:t>
      </w:r>
      <w:r w:rsidRPr="003E4DDA">
        <w:rPr>
          <w:rFonts w:ascii="Times New Roman" w:hAnsi="Times New Roman"/>
          <w:sz w:val="27"/>
          <w:szCs w:val="27"/>
        </w:rPr>
        <w:t xml:space="preserve">, </w:t>
      </w:r>
    </w:p>
    <w:p w14:paraId="0149CD82" w14:textId="77777777" w:rsidR="003E4DDA" w:rsidRPr="003E4DDA" w:rsidRDefault="003E4DDA" w:rsidP="003E4DD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E4DDA">
        <w:rPr>
          <w:rFonts w:ascii="Times New Roman" w:hAnsi="Times New Roman"/>
          <w:sz w:val="27"/>
          <w:szCs w:val="27"/>
        </w:rPr>
        <w:t xml:space="preserve">XIX - </w:t>
      </w:r>
      <w:r w:rsidRPr="003E4DDA">
        <w:rPr>
          <w:rFonts w:ascii="Times New Roman" w:hAnsi="Times New Roman" w:hint="eastAsia"/>
          <w:sz w:val="27"/>
          <w:szCs w:val="27"/>
        </w:rPr>
        <w:t>ХХ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вв</w:t>
      </w:r>
      <w:r w:rsidRPr="003E4DDA">
        <w:rPr>
          <w:rFonts w:ascii="Times New Roman" w:hAnsi="Times New Roman"/>
          <w:sz w:val="27"/>
          <w:szCs w:val="27"/>
        </w:rPr>
        <w:t>.</w:t>
      </w:r>
      <w:r w:rsidRPr="003E4DDA">
        <w:rPr>
          <w:rFonts w:ascii="Times New Roman" w:hAnsi="Times New Roman" w:hint="eastAsia"/>
          <w:sz w:val="27"/>
          <w:szCs w:val="27"/>
        </w:rPr>
        <w:t>»</w:t>
      </w:r>
      <w:r w:rsidRPr="003E4DDA">
        <w:rPr>
          <w:rFonts w:ascii="Times New Roman" w:hAnsi="Times New Roman"/>
          <w:sz w:val="27"/>
          <w:szCs w:val="27"/>
        </w:rPr>
        <w:t xml:space="preserve">, </w:t>
      </w:r>
      <w:r w:rsidRPr="003E4DDA">
        <w:rPr>
          <w:rFonts w:ascii="Times New Roman" w:hAnsi="Times New Roman" w:hint="eastAsia"/>
          <w:sz w:val="27"/>
          <w:szCs w:val="27"/>
        </w:rPr>
        <w:t>расположенного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по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адресу</w:t>
      </w:r>
      <w:r w:rsidRPr="003E4DDA">
        <w:rPr>
          <w:rFonts w:ascii="Times New Roman" w:hAnsi="Times New Roman"/>
          <w:sz w:val="27"/>
          <w:szCs w:val="27"/>
        </w:rPr>
        <w:t xml:space="preserve">: </w:t>
      </w:r>
      <w:r w:rsidRPr="003E4DDA">
        <w:rPr>
          <w:rFonts w:ascii="Times New Roman" w:hAnsi="Times New Roman" w:hint="eastAsia"/>
          <w:sz w:val="27"/>
          <w:szCs w:val="27"/>
        </w:rPr>
        <w:t>Курская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область</w:t>
      </w:r>
      <w:r w:rsidRPr="003E4DDA">
        <w:rPr>
          <w:rFonts w:ascii="Times New Roman" w:hAnsi="Times New Roman"/>
          <w:sz w:val="27"/>
          <w:szCs w:val="27"/>
        </w:rPr>
        <w:t xml:space="preserve">, </w:t>
      </w:r>
    </w:p>
    <w:p w14:paraId="075D9799" w14:textId="77777777" w:rsidR="003E4DDA" w:rsidRPr="003E4DDA" w:rsidRDefault="003E4DDA" w:rsidP="003E4DD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E4DDA">
        <w:rPr>
          <w:rFonts w:ascii="Times New Roman" w:hAnsi="Times New Roman" w:hint="eastAsia"/>
          <w:sz w:val="27"/>
          <w:szCs w:val="27"/>
        </w:rPr>
        <w:t>Касторенский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район</w:t>
      </w:r>
      <w:r w:rsidRPr="003E4DDA">
        <w:rPr>
          <w:rFonts w:ascii="Times New Roman" w:hAnsi="Times New Roman"/>
          <w:sz w:val="27"/>
          <w:szCs w:val="27"/>
        </w:rPr>
        <w:t xml:space="preserve">, </w:t>
      </w:r>
      <w:r w:rsidRPr="003E4DDA">
        <w:rPr>
          <w:rFonts w:ascii="Times New Roman" w:hAnsi="Times New Roman" w:hint="eastAsia"/>
          <w:sz w:val="27"/>
          <w:szCs w:val="27"/>
        </w:rPr>
        <w:t>посёлок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Политотдел</w:t>
      </w:r>
      <w:r w:rsidRPr="003E4DDA">
        <w:rPr>
          <w:rFonts w:ascii="Times New Roman" w:hAnsi="Times New Roman"/>
          <w:sz w:val="27"/>
          <w:szCs w:val="27"/>
        </w:rPr>
        <w:t xml:space="preserve">, </w:t>
      </w:r>
      <w:r w:rsidRPr="003E4DDA">
        <w:rPr>
          <w:rFonts w:ascii="Times New Roman" w:hAnsi="Times New Roman" w:hint="eastAsia"/>
          <w:sz w:val="27"/>
          <w:szCs w:val="27"/>
        </w:rPr>
        <w:t>в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единый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государственный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реестр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объектов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культурного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наследия</w:t>
      </w:r>
      <w:r w:rsidRPr="003E4DDA">
        <w:rPr>
          <w:rFonts w:ascii="Times New Roman" w:hAnsi="Times New Roman"/>
          <w:sz w:val="27"/>
          <w:szCs w:val="27"/>
        </w:rPr>
        <w:t xml:space="preserve"> (</w:t>
      </w:r>
      <w:r w:rsidRPr="003E4DDA">
        <w:rPr>
          <w:rFonts w:ascii="Times New Roman" w:hAnsi="Times New Roman" w:hint="eastAsia"/>
          <w:sz w:val="27"/>
          <w:szCs w:val="27"/>
        </w:rPr>
        <w:t>памятников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истории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и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культуры</w:t>
      </w:r>
      <w:r w:rsidRPr="003E4DDA">
        <w:rPr>
          <w:rFonts w:ascii="Times New Roman" w:hAnsi="Times New Roman"/>
          <w:sz w:val="27"/>
          <w:szCs w:val="27"/>
        </w:rPr>
        <w:t xml:space="preserve">) </w:t>
      </w:r>
    </w:p>
    <w:p w14:paraId="5F5F7B9F" w14:textId="2C8D71DF" w:rsidR="00077B2F" w:rsidRDefault="003E4DDA" w:rsidP="003E4DDA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3E4DDA">
        <w:rPr>
          <w:rFonts w:ascii="Times New Roman" w:hAnsi="Times New Roman" w:hint="eastAsia"/>
          <w:sz w:val="27"/>
          <w:szCs w:val="27"/>
        </w:rPr>
        <w:t>народов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Российской</w:t>
      </w:r>
      <w:r w:rsidRPr="003E4DDA">
        <w:rPr>
          <w:rFonts w:ascii="Times New Roman" w:hAnsi="Times New Roman"/>
          <w:sz w:val="27"/>
          <w:szCs w:val="27"/>
        </w:rPr>
        <w:t xml:space="preserve"> </w:t>
      </w:r>
      <w:r w:rsidRPr="003E4DDA">
        <w:rPr>
          <w:rFonts w:ascii="Times New Roman" w:hAnsi="Times New Roman" w:hint="eastAsia"/>
          <w:sz w:val="27"/>
          <w:szCs w:val="27"/>
        </w:rPr>
        <w:t>Федерации»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378CC5BD" w:rsidR="00A679C3" w:rsidRPr="003E4DDA" w:rsidRDefault="00054F68" w:rsidP="003E4DDA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отказе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включении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«Здание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конюшни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, XIX -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>.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входящего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состав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выявленного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усадьбы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помещика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Алехина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E4DDA">
        <w:rPr>
          <w:rFonts w:ascii="Times New Roman" w:hAnsi="Times New Roman"/>
          <w:bCs/>
          <w:color w:val="auto"/>
          <w:sz w:val="27"/>
          <w:szCs w:val="27"/>
        </w:rPr>
        <w:t xml:space="preserve">               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XIX -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>.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»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Касторенский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район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посёлок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Политотдел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единый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государственный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реестр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объектов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(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памятников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истории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и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культуры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)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народов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Российской</w:t>
      </w:r>
      <w:r w:rsidR="003E4DDA" w:rsidRPr="003E4DDA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3E4DDA" w:rsidRPr="003E4DDA">
        <w:rPr>
          <w:rFonts w:ascii="Times New Roman" w:hAnsi="Times New Roman" w:hint="eastAsia"/>
          <w:bCs/>
          <w:color w:val="auto"/>
          <w:sz w:val="27"/>
          <w:szCs w:val="27"/>
        </w:rPr>
        <w:t>Федерации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681F5FA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</w:t>
      </w:r>
      <w:r w:rsidR="003E4DDA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проект приказа </w:t>
      </w:r>
      <w:r w:rsidR="004C0FBC" w:rsidRPr="00DE5F71">
        <w:rPr>
          <w:rFonts w:ascii="Times New Roman" w:hAnsi="Times New Roman"/>
          <w:sz w:val="27"/>
          <w:szCs w:val="27"/>
        </w:rPr>
        <w:t>об отказе</w:t>
      </w:r>
      <w:r w:rsidR="00DE5F71">
        <w:rPr>
          <w:rFonts w:ascii="Times New Roman" w:hAnsi="Times New Roman"/>
          <w:sz w:val="27"/>
          <w:szCs w:val="27"/>
        </w:rPr>
        <w:t xml:space="preserve">                    </w:t>
      </w:r>
      <w:r w:rsidR="004C0FBC" w:rsidRPr="00DE5F71">
        <w:rPr>
          <w:rFonts w:ascii="Times New Roman" w:hAnsi="Times New Roman"/>
          <w:sz w:val="27"/>
          <w:szCs w:val="27"/>
        </w:rPr>
        <w:t>во включении выявленного объекта культурного наследия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в единый государственный реестр объектов </w:t>
      </w:r>
      <w:r w:rsidR="00EC7138" w:rsidRPr="00DE5F71">
        <w:rPr>
          <w:rFonts w:ascii="Times New Roman" w:hAnsi="Times New Roman"/>
          <w:color w:val="auto"/>
          <w:sz w:val="27"/>
          <w:szCs w:val="27"/>
        </w:rPr>
        <w:t>культурного наследия (памятников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истории и культуры) народов Российской Федерации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09132F87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lastRenderedPageBreak/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в письменной форме по адресу: 305000, г. Курск, </w:t>
      </w:r>
      <w:r w:rsidR="003E4DDA">
        <w:rPr>
          <w:rFonts w:ascii="Times New Roman" w:hAnsi="Times New Roman"/>
          <w:color w:val="auto"/>
          <w:sz w:val="27"/>
          <w:szCs w:val="27"/>
        </w:rPr>
        <w:t>Красная площадь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, д. 8,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>а также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по адресу электронной почты: </w:t>
      </w:r>
      <w:hyperlink r:id="rId4" w:history="1"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nadzorokn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@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rkursk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.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ru</w:t>
        </w:r>
      </w:hyperlink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5677"/>
    <w:rsid w:val="00046488"/>
    <w:rsid w:val="00054F68"/>
    <w:rsid w:val="00077B2F"/>
    <w:rsid w:val="000E4275"/>
    <w:rsid w:val="000F15FD"/>
    <w:rsid w:val="00111361"/>
    <w:rsid w:val="001629CC"/>
    <w:rsid w:val="001A32D6"/>
    <w:rsid w:val="001F5BB9"/>
    <w:rsid w:val="00212792"/>
    <w:rsid w:val="00384CAA"/>
    <w:rsid w:val="003A27CE"/>
    <w:rsid w:val="003C256C"/>
    <w:rsid w:val="003E304B"/>
    <w:rsid w:val="003E4DDA"/>
    <w:rsid w:val="00422411"/>
    <w:rsid w:val="004307F7"/>
    <w:rsid w:val="00442C3E"/>
    <w:rsid w:val="00490D47"/>
    <w:rsid w:val="00497543"/>
    <w:rsid w:val="0049794E"/>
    <w:rsid w:val="004C0FBC"/>
    <w:rsid w:val="004E7267"/>
    <w:rsid w:val="005579C7"/>
    <w:rsid w:val="00587ACA"/>
    <w:rsid w:val="00597755"/>
    <w:rsid w:val="005B69C5"/>
    <w:rsid w:val="006A2F10"/>
    <w:rsid w:val="006F4D13"/>
    <w:rsid w:val="006F5C45"/>
    <w:rsid w:val="00743E21"/>
    <w:rsid w:val="007440B5"/>
    <w:rsid w:val="00767A10"/>
    <w:rsid w:val="007965C4"/>
    <w:rsid w:val="007A2BD6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269BD"/>
    <w:rsid w:val="00B3099C"/>
    <w:rsid w:val="00B83314"/>
    <w:rsid w:val="00B901FC"/>
    <w:rsid w:val="00B9140E"/>
    <w:rsid w:val="00BC5563"/>
    <w:rsid w:val="00C02067"/>
    <w:rsid w:val="00C66BB4"/>
    <w:rsid w:val="00C80288"/>
    <w:rsid w:val="00C82879"/>
    <w:rsid w:val="00C84505"/>
    <w:rsid w:val="00C85B1D"/>
    <w:rsid w:val="00D26B49"/>
    <w:rsid w:val="00D316F7"/>
    <w:rsid w:val="00D34A52"/>
    <w:rsid w:val="00DC4A86"/>
    <w:rsid w:val="00DD6C82"/>
    <w:rsid w:val="00DE5F71"/>
    <w:rsid w:val="00DF47E4"/>
    <w:rsid w:val="00E43CFA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/%20%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2021-08-09T08:11:00Z</cp:lastPrinted>
  <dcterms:created xsi:type="dcterms:W3CDTF">2021-01-26T09:27:00Z</dcterms:created>
  <dcterms:modified xsi:type="dcterms:W3CDTF">2026-07-02T11:05:00Z</dcterms:modified>
</cp:coreProperties>
</file>