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CC1CE" w14:textId="77777777" w:rsidR="00B4425D" w:rsidRDefault="00B4425D">
      <w:pPr>
        <w:ind w:firstLine="709"/>
        <w:jc w:val="center"/>
        <w:rPr>
          <w:b/>
          <w:sz w:val="28"/>
        </w:rPr>
      </w:pPr>
    </w:p>
    <w:p w14:paraId="63B3FB23" w14:textId="77777777" w:rsidR="009D0A62" w:rsidRDefault="009D0A62">
      <w:pPr>
        <w:ind w:firstLine="709"/>
        <w:jc w:val="center"/>
        <w:rPr>
          <w:b/>
          <w:sz w:val="28"/>
        </w:rPr>
      </w:pPr>
    </w:p>
    <w:p w14:paraId="0AB65EDC" w14:textId="77777777" w:rsidR="009D0A62" w:rsidRDefault="009D0A62">
      <w:pPr>
        <w:ind w:firstLine="709"/>
        <w:jc w:val="center"/>
        <w:rPr>
          <w:b/>
          <w:sz w:val="28"/>
        </w:rPr>
      </w:pPr>
    </w:p>
    <w:p w14:paraId="1161DC0A" w14:textId="77777777" w:rsidR="009D0A62" w:rsidRDefault="009D0A62">
      <w:pPr>
        <w:ind w:firstLine="709"/>
        <w:jc w:val="center"/>
        <w:rPr>
          <w:b/>
          <w:sz w:val="28"/>
        </w:rPr>
      </w:pPr>
    </w:p>
    <w:p w14:paraId="7243355C" w14:textId="77777777" w:rsidR="009D0A62" w:rsidRDefault="009D0A62">
      <w:pPr>
        <w:ind w:firstLine="709"/>
        <w:jc w:val="center"/>
        <w:rPr>
          <w:b/>
          <w:sz w:val="28"/>
        </w:rPr>
      </w:pPr>
    </w:p>
    <w:p w14:paraId="17630070" w14:textId="77777777" w:rsidR="009D0A62" w:rsidRDefault="009D0A62">
      <w:pPr>
        <w:ind w:firstLine="709"/>
        <w:jc w:val="center"/>
        <w:rPr>
          <w:b/>
          <w:sz w:val="28"/>
        </w:rPr>
      </w:pPr>
    </w:p>
    <w:p w14:paraId="4C147F76" w14:textId="77777777" w:rsidR="009D0A62" w:rsidRDefault="009D0A62">
      <w:pPr>
        <w:ind w:firstLine="709"/>
        <w:jc w:val="center"/>
        <w:rPr>
          <w:b/>
          <w:sz w:val="28"/>
        </w:rPr>
      </w:pPr>
    </w:p>
    <w:p w14:paraId="496AA33D" w14:textId="77777777" w:rsidR="009D0A62" w:rsidRDefault="009D0A62">
      <w:pPr>
        <w:ind w:firstLine="709"/>
        <w:jc w:val="center"/>
        <w:rPr>
          <w:b/>
          <w:sz w:val="28"/>
        </w:rPr>
      </w:pPr>
    </w:p>
    <w:p w14:paraId="1B053F0B" w14:textId="77777777" w:rsidR="009D0A62" w:rsidRDefault="009D0A62">
      <w:pPr>
        <w:ind w:firstLine="709"/>
        <w:jc w:val="center"/>
        <w:rPr>
          <w:b/>
          <w:sz w:val="28"/>
        </w:rPr>
      </w:pPr>
    </w:p>
    <w:p w14:paraId="33504158" w14:textId="77777777" w:rsidR="00B4425D" w:rsidRDefault="00B4425D">
      <w:pPr>
        <w:ind w:firstLine="709"/>
        <w:jc w:val="center"/>
        <w:rPr>
          <w:b/>
          <w:sz w:val="28"/>
        </w:rPr>
      </w:pPr>
    </w:p>
    <w:p w14:paraId="28E79739" w14:textId="77777777" w:rsidR="007C2761" w:rsidRDefault="007C2761">
      <w:pPr>
        <w:ind w:firstLine="709"/>
        <w:jc w:val="center"/>
        <w:rPr>
          <w:b/>
          <w:sz w:val="28"/>
        </w:rPr>
      </w:pPr>
    </w:p>
    <w:p w14:paraId="6A8C53BC" w14:textId="77777777" w:rsidR="005B54A4" w:rsidRDefault="005B54A4" w:rsidP="00C44D9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3872D61" w14:textId="77777777" w:rsidR="005B54A4" w:rsidRDefault="005B54A4" w:rsidP="00C44D9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EC9DFBF" w14:textId="77777777" w:rsidR="005B54A4" w:rsidRDefault="005B54A4" w:rsidP="0054631F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21CAD99B" w14:textId="77777777" w:rsidR="00493E7F" w:rsidRDefault="00AC505A" w:rsidP="00493E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Hlk233899430"/>
      <w:r w:rsidRPr="00493E7F">
        <w:rPr>
          <w:b/>
          <w:sz w:val="28"/>
          <w:szCs w:val="28"/>
        </w:rPr>
        <w:t>О включении выявленн</w:t>
      </w:r>
      <w:r w:rsidR="00982517" w:rsidRPr="00493E7F">
        <w:rPr>
          <w:b/>
          <w:sz w:val="28"/>
          <w:szCs w:val="28"/>
        </w:rPr>
        <w:t>ого</w:t>
      </w:r>
      <w:r w:rsidR="009D0A62" w:rsidRPr="00493E7F">
        <w:rPr>
          <w:b/>
          <w:sz w:val="28"/>
          <w:szCs w:val="28"/>
        </w:rPr>
        <w:t xml:space="preserve"> объект</w:t>
      </w:r>
      <w:r w:rsidR="00982517" w:rsidRPr="00493E7F">
        <w:rPr>
          <w:b/>
          <w:sz w:val="28"/>
          <w:szCs w:val="28"/>
        </w:rPr>
        <w:t>а</w:t>
      </w:r>
      <w:r w:rsidR="009D0A62" w:rsidRPr="00493E7F">
        <w:rPr>
          <w:b/>
          <w:sz w:val="28"/>
          <w:szCs w:val="28"/>
        </w:rPr>
        <w:t xml:space="preserve"> культурного наследия</w:t>
      </w:r>
      <w:r w:rsidR="00493E7F" w:rsidRPr="00493E7F">
        <w:rPr>
          <w:b/>
          <w:sz w:val="28"/>
          <w:szCs w:val="28"/>
        </w:rPr>
        <w:t xml:space="preserve"> «Ансамбль мельницы, кон. XIX - нач. XX вв.» </w:t>
      </w:r>
      <w:r w:rsidR="00982517" w:rsidRPr="00493E7F">
        <w:rPr>
          <w:b/>
          <w:sz w:val="28"/>
          <w:szCs w:val="28"/>
        </w:rPr>
        <w:t>и выявленных объектов</w:t>
      </w:r>
      <w:r w:rsidR="00493E7F">
        <w:rPr>
          <w:b/>
          <w:sz w:val="28"/>
          <w:szCs w:val="28"/>
        </w:rPr>
        <w:t xml:space="preserve"> </w:t>
      </w:r>
      <w:r w:rsidR="00982517" w:rsidRPr="00493E7F">
        <w:rPr>
          <w:b/>
          <w:sz w:val="28"/>
          <w:szCs w:val="28"/>
        </w:rPr>
        <w:t>культурного наследия в его составе в единый государственный реестр объектов</w:t>
      </w:r>
      <w:r w:rsidR="00493E7F" w:rsidRPr="00493E7F">
        <w:rPr>
          <w:b/>
          <w:sz w:val="28"/>
          <w:szCs w:val="28"/>
        </w:rPr>
        <w:t xml:space="preserve"> </w:t>
      </w:r>
      <w:r w:rsidR="00982517" w:rsidRPr="00493E7F">
        <w:rPr>
          <w:b/>
          <w:sz w:val="28"/>
          <w:szCs w:val="28"/>
        </w:rPr>
        <w:t xml:space="preserve">культурного наследия (памятников истории и культуры) народов Российской Федерации в качестве объектов культурного наследия регионального значения </w:t>
      </w:r>
      <w:r w:rsidRPr="00493E7F">
        <w:rPr>
          <w:b/>
          <w:sz w:val="28"/>
          <w:szCs w:val="28"/>
        </w:rPr>
        <w:t xml:space="preserve">и утверждении границ </w:t>
      </w:r>
    </w:p>
    <w:p w14:paraId="02E450E3" w14:textId="77777777" w:rsidR="00493E7F" w:rsidRDefault="00982517" w:rsidP="00493E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93E7F">
        <w:rPr>
          <w:b/>
          <w:sz w:val="28"/>
          <w:szCs w:val="28"/>
        </w:rPr>
        <w:t>их</w:t>
      </w:r>
      <w:r w:rsidR="00AC505A" w:rsidRPr="00493E7F">
        <w:rPr>
          <w:b/>
          <w:sz w:val="28"/>
          <w:szCs w:val="28"/>
        </w:rPr>
        <w:t xml:space="preserve"> территории</w:t>
      </w:r>
      <w:r w:rsidR="00027057" w:rsidRPr="00493E7F">
        <w:rPr>
          <w:b/>
          <w:sz w:val="28"/>
          <w:szCs w:val="28"/>
        </w:rPr>
        <w:t xml:space="preserve"> и правового режима использования </w:t>
      </w:r>
    </w:p>
    <w:p w14:paraId="1FA10B78" w14:textId="0BFFC6E5" w:rsidR="00B4425D" w:rsidRPr="00493E7F" w:rsidRDefault="00027057" w:rsidP="00493E7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93E7F">
        <w:rPr>
          <w:b/>
          <w:color w:val="auto"/>
          <w:sz w:val="28"/>
          <w:szCs w:val="28"/>
        </w:rPr>
        <w:t>земельного участка в границах территории</w:t>
      </w:r>
      <w:bookmarkEnd w:id="0"/>
    </w:p>
    <w:p w14:paraId="0041C9F2" w14:textId="77777777" w:rsidR="00B4425D" w:rsidRPr="00493E7F" w:rsidRDefault="00B4425D" w:rsidP="000B6E38">
      <w:pPr>
        <w:ind w:firstLine="709"/>
        <w:jc w:val="center"/>
        <w:rPr>
          <w:b/>
          <w:sz w:val="28"/>
          <w:szCs w:val="28"/>
        </w:rPr>
      </w:pPr>
    </w:p>
    <w:p w14:paraId="76ED0A19" w14:textId="77777777" w:rsidR="00B4425D" w:rsidRPr="00493E7F" w:rsidRDefault="00B4425D">
      <w:pPr>
        <w:ind w:firstLine="709"/>
        <w:jc w:val="center"/>
        <w:rPr>
          <w:sz w:val="28"/>
          <w:szCs w:val="28"/>
        </w:rPr>
      </w:pPr>
    </w:p>
    <w:p w14:paraId="34F18633" w14:textId="7BC5DB1C" w:rsidR="000F63A5" w:rsidRPr="00493E7F" w:rsidRDefault="00AC505A" w:rsidP="000F63A5">
      <w:pPr>
        <w:ind w:firstLine="709"/>
        <w:jc w:val="both"/>
        <w:rPr>
          <w:sz w:val="28"/>
          <w:szCs w:val="28"/>
        </w:rPr>
      </w:pPr>
      <w:r w:rsidRPr="00493E7F">
        <w:rPr>
          <w:sz w:val="28"/>
          <w:szCs w:val="28"/>
        </w:rPr>
        <w:t xml:space="preserve">В соответствии с Федеральным законом от 25 июня 2002 года                          </w:t>
      </w:r>
      <w:r w:rsidR="002E1A25" w:rsidRPr="00493E7F">
        <w:rPr>
          <w:sz w:val="28"/>
          <w:szCs w:val="28"/>
        </w:rPr>
        <w:t>№ 73-ФЗ «</w:t>
      </w:r>
      <w:r w:rsidRPr="00493E7F">
        <w:rPr>
          <w:sz w:val="28"/>
          <w:szCs w:val="28"/>
        </w:rPr>
        <w:t xml:space="preserve">Об объектах культурного наследия (памятниках истории </w:t>
      </w:r>
      <w:r w:rsidR="00896005" w:rsidRPr="00493E7F">
        <w:rPr>
          <w:sz w:val="28"/>
          <w:szCs w:val="28"/>
        </w:rPr>
        <w:t xml:space="preserve">                          </w:t>
      </w:r>
      <w:r w:rsidRPr="00493E7F">
        <w:rPr>
          <w:sz w:val="28"/>
          <w:szCs w:val="28"/>
        </w:rPr>
        <w:t>и культур</w:t>
      </w:r>
      <w:r w:rsidR="002E1A25" w:rsidRPr="00493E7F">
        <w:rPr>
          <w:sz w:val="28"/>
          <w:szCs w:val="28"/>
        </w:rPr>
        <w:t>ы) народов Российской Федерации»</w:t>
      </w:r>
      <w:r w:rsidRPr="00493E7F">
        <w:rPr>
          <w:sz w:val="28"/>
          <w:szCs w:val="28"/>
        </w:rPr>
        <w:t>, Законом Курской области</w:t>
      </w:r>
      <w:r w:rsidR="005B54A4" w:rsidRPr="00493E7F">
        <w:rPr>
          <w:sz w:val="28"/>
          <w:szCs w:val="28"/>
        </w:rPr>
        <w:t xml:space="preserve"> </w:t>
      </w:r>
      <w:r w:rsidR="00896005" w:rsidRPr="00493E7F">
        <w:rPr>
          <w:sz w:val="28"/>
          <w:szCs w:val="28"/>
        </w:rPr>
        <w:t xml:space="preserve">                 </w:t>
      </w:r>
      <w:r w:rsidRPr="00493E7F">
        <w:rPr>
          <w:sz w:val="28"/>
          <w:szCs w:val="28"/>
        </w:rPr>
        <w:t>от</w:t>
      </w:r>
      <w:r w:rsidR="00896005" w:rsidRPr="00493E7F">
        <w:rPr>
          <w:sz w:val="28"/>
          <w:szCs w:val="28"/>
        </w:rPr>
        <w:t xml:space="preserve"> </w:t>
      </w:r>
      <w:r w:rsidR="00B35B63" w:rsidRPr="00493E7F">
        <w:rPr>
          <w:sz w:val="28"/>
          <w:szCs w:val="28"/>
        </w:rPr>
        <w:t>29 декабря 2005 года</w:t>
      </w:r>
      <w:r w:rsidR="002E1A25" w:rsidRPr="00493E7F">
        <w:rPr>
          <w:sz w:val="28"/>
          <w:szCs w:val="28"/>
        </w:rPr>
        <w:t xml:space="preserve"> № 120-ЗКО «</w:t>
      </w:r>
      <w:r w:rsidRPr="00493E7F">
        <w:rPr>
          <w:sz w:val="28"/>
          <w:szCs w:val="28"/>
        </w:rPr>
        <w:t>Об объектах культ</w:t>
      </w:r>
      <w:r w:rsidR="002E1A25" w:rsidRPr="00493E7F">
        <w:rPr>
          <w:sz w:val="28"/>
          <w:szCs w:val="28"/>
        </w:rPr>
        <w:t>урного наследия Курской области»</w:t>
      </w:r>
      <w:r w:rsidRPr="00493E7F">
        <w:rPr>
          <w:sz w:val="28"/>
          <w:szCs w:val="28"/>
        </w:rPr>
        <w:t>, на основании акта государственной историко-культурной экспертизы</w:t>
      </w:r>
      <w:r w:rsidR="00BA2793" w:rsidRPr="00493E7F">
        <w:rPr>
          <w:sz w:val="28"/>
          <w:szCs w:val="28"/>
        </w:rPr>
        <w:t xml:space="preserve"> </w:t>
      </w:r>
      <w:r w:rsidRPr="00493E7F">
        <w:rPr>
          <w:sz w:val="28"/>
          <w:szCs w:val="28"/>
        </w:rPr>
        <w:t>от</w:t>
      </w:r>
      <w:r w:rsidR="00CB0DA1" w:rsidRPr="00493E7F">
        <w:rPr>
          <w:sz w:val="28"/>
          <w:szCs w:val="28"/>
        </w:rPr>
        <w:t xml:space="preserve"> </w:t>
      </w:r>
      <w:r w:rsidR="007A3B5A">
        <w:rPr>
          <w:sz w:val="28"/>
          <w:szCs w:val="28"/>
        </w:rPr>
        <w:t>22 августа</w:t>
      </w:r>
      <w:r w:rsidR="00896005" w:rsidRPr="00493E7F">
        <w:rPr>
          <w:sz w:val="28"/>
          <w:szCs w:val="28"/>
        </w:rPr>
        <w:t xml:space="preserve"> 202</w:t>
      </w:r>
      <w:r w:rsidR="00DE755E" w:rsidRPr="00493E7F">
        <w:rPr>
          <w:sz w:val="28"/>
          <w:szCs w:val="28"/>
        </w:rPr>
        <w:t>6</w:t>
      </w:r>
      <w:r w:rsidR="00BA2793" w:rsidRPr="00493E7F">
        <w:rPr>
          <w:sz w:val="28"/>
          <w:szCs w:val="28"/>
        </w:rPr>
        <w:t xml:space="preserve"> </w:t>
      </w:r>
      <w:r w:rsidR="00CB0DA1" w:rsidRPr="00493E7F">
        <w:rPr>
          <w:sz w:val="28"/>
          <w:szCs w:val="28"/>
        </w:rPr>
        <w:t>г</w:t>
      </w:r>
      <w:r w:rsidR="00137EF1" w:rsidRPr="00493E7F">
        <w:rPr>
          <w:sz w:val="28"/>
          <w:szCs w:val="28"/>
        </w:rPr>
        <w:t>ода</w:t>
      </w:r>
      <w:r w:rsidRPr="00493E7F">
        <w:rPr>
          <w:sz w:val="28"/>
          <w:szCs w:val="28"/>
        </w:rPr>
        <w:t>, выполненной аттестованным государственным экспертом Е.В. Холодовой, ПРИКАЗЫВАЮ:</w:t>
      </w:r>
    </w:p>
    <w:p w14:paraId="6E4EF216" w14:textId="70F135C9" w:rsidR="00982517" w:rsidRPr="00493E7F" w:rsidRDefault="00AC505A" w:rsidP="007A3B5A">
      <w:pPr>
        <w:ind w:firstLine="709"/>
        <w:jc w:val="both"/>
        <w:rPr>
          <w:sz w:val="28"/>
          <w:szCs w:val="28"/>
        </w:rPr>
      </w:pPr>
      <w:r w:rsidRPr="00493E7F">
        <w:rPr>
          <w:sz w:val="28"/>
          <w:szCs w:val="28"/>
        </w:rPr>
        <w:t>1</w:t>
      </w:r>
      <w:r w:rsidR="00064059" w:rsidRPr="00493E7F">
        <w:rPr>
          <w:sz w:val="28"/>
          <w:szCs w:val="28"/>
        </w:rPr>
        <w:t>.</w:t>
      </w:r>
      <w:r w:rsidR="00896005" w:rsidRPr="00493E7F">
        <w:rPr>
          <w:sz w:val="28"/>
          <w:szCs w:val="28"/>
        </w:rPr>
        <w:t> </w:t>
      </w:r>
      <w:r w:rsidRPr="00493E7F">
        <w:rPr>
          <w:sz w:val="28"/>
          <w:szCs w:val="28"/>
        </w:rPr>
        <w:t>Включить</w:t>
      </w:r>
      <w:r w:rsidR="00982517" w:rsidRPr="00493E7F">
        <w:rPr>
          <w:sz w:val="28"/>
          <w:szCs w:val="28"/>
        </w:rPr>
        <w:t xml:space="preserve"> выявленный </w:t>
      </w:r>
      <w:bookmarkStart w:id="1" w:name="_Hlk237360393"/>
      <w:r w:rsidR="00982517" w:rsidRPr="00493E7F">
        <w:rPr>
          <w:sz w:val="28"/>
          <w:szCs w:val="28"/>
        </w:rPr>
        <w:t>объект</w:t>
      </w:r>
      <w:r w:rsidR="00A72AFA" w:rsidRPr="00493E7F">
        <w:rPr>
          <w:sz w:val="28"/>
          <w:szCs w:val="28"/>
        </w:rPr>
        <w:t xml:space="preserve"> культурного наследия</w:t>
      </w:r>
      <w:r w:rsidR="007A3B5A">
        <w:rPr>
          <w:sz w:val="28"/>
          <w:szCs w:val="28"/>
        </w:rPr>
        <w:t xml:space="preserve"> </w:t>
      </w:r>
      <w:bookmarkStart w:id="2" w:name="_Hlk241063216"/>
      <w:r w:rsidR="007A3B5A" w:rsidRPr="007A3B5A">
        <w:rPr>
          <w:sz w:val="28"/>
          <w:szCs w:val="28"/>
        </w:rPr>
        <w:t>«Ансамбль мельницы, кон. XIX - нач. XX вв.»</w:t>
      </w:r>
      <w:bookmarkEnd w:id="2"/>
      <w:r w:rsidR="00A755E4" w:rsidRPr="00493E7F">
        <w:rPr>
          <w:sz w:val="28"/>
          <w:szCs w:val="28"/>
        </w:rPr>
        <w:t>, расположенный по адресу:</w:t>
      </w:r>
      <w:r w:rsidR="007A3B5A">
        <w:rPr>
          <w:sz w:val="28"/>
          <w:szCs w:val="28"/>
        </w:rPr>
        <w:t xml:space="preserve"> </w:t>
      </w:r>
      <w:bookmarkStart w:id="3" w:name="_Hlk241063232"/>
      <w:r w:rsidR="007A3B5A" w:rsidRPr="007A3B5A">
        <w:rPr>
          <w:sz w:val="28"/>
          <w:szCs w:val="28"/>
        </w:rPr>
        <w:t>Курская область, город Курск, улица 1-я Кожевенная, дом 33</w:t>
      </w:r>
      <w:bookmarkEnd w:id="3"/>
      <w:r w:rsidR="00A755E4" w:rsidRPr="00493E7F">
        <w:rPr>
          <w:sz w:val="28"/>
          <w:szCs w:val="28"/>
        </w:rPr>
        <w:t>,</w:t>
      </w:r>
      <w:r w:rsidR="00A72AFA" w:rsidRPr="00493E7F">
        <w:rPr>
          <w:sz w:val="28"/>
          <w:szCs w:val="28"/>
        </w:rPr>
        <w:t xml:space="preserve"> и выявленные объекты культурного наследия в его составе</w:t>
      </w:r>
      <w:r w:rsidR="00A755E4" w:rsidRPr="00493E7F">
        <w:rPr>
          <w:sz w:val="28"/>
          <w:szCs w:val="28"/>
        </w:rPr>
        <w:t xml:space="preserve"> </w:t>
      </w:r>
      <w:bookmarkEnd w:id="1"/>
      <w:r w:rsidR="00982517" w:rsidRPr="00493E7F">
        <w:rPr>
          <w:sz w:val="28"/>
          <w:szCs w:val="28"/>
        </w:rPr>
        <w:t>в единый государственный реестр объектов культурного наследия (памятников истории и культуры) народов Российской Федерации в качестве объектов культурного наследия регионального значения согласно приложению № 1 к настоящему приказу.</w:t>
      </w:r>
    </w:p>
    <w:p w14:paraId="4EB1651E" w14:textId="75295E1D" w:rsidR="00982517" w:rsidRPr="00493E7F" w:rsidRDefault="00982517" w:rsidP="00982517">
      <w:pPr>
        <w:ind w:firstLine="709"/>
        <w:jc w:val="both"/>
        <w:rPr>
          <w:sz w:val="28"/>
          <w:szCs w:val="28"/>
        </w:rPr>
      </w:pPr>
      <w:r w:rsidRPr="00493E7F">
        <w:rPr>
          <w:sz w:val="28"/>
          <w:szCs w:val="28"/>
        </w:rPr>
        <w:t>2. Утвердить границы территории указанных в приложении № 1                     к настоящему приказу объектов культурного наследия регионального значения согласно приложению № 2 к настоящему приказу.</w:t>
      </w:r>
    </w:p>
    <w:p w14:paraId="1E991242" w14:textId="147368EE" w:rsidR="00982517" w:rsidRPr="00493E7F" w:rsidRDefault="00982517" w:rsidP="00982517">
      <w:pPr>
        <w:ind w:firstLine="709"/>
        <w:jc w:val="both"/>
        <w:rPr>
          <w:sz w:val="28"/>
          <w:szCs w:val="28"/>
        </w:rPr>
      </w:pPr>
      <w:r w:rsidRPr="00493E7F">
        <w:rPr>
          <w:sz w:val="28"/>
          <w:szCs w:val="28"/>
        </w:rPr>
        <w:t xml:space="preserve">3. Утвердить правовой режим использования земельного участка                          в границах </w:t>
      </w:r>
      <w:proofErr w:type="gramStart"/>
      <w:r w:rsidR="00A16169" w:rsidRPr="00493E7F">
        <w:rPr>
          <w:sz w:val="28"/>
          <w:szCs w:val="28"/>
        </w:rPr>
        <w:t>территории</w:t>
      </w:r>
      <w:proofErr w:type="gramEnd"/>
      <w:r w:rsidRPr="00493E7F">
        <w:rPr>
          <w:sz w:val="28"/>
          <w:szCs w:val="28"/>
        </w:rPr>
        <w:t xml:space="preserve"> указанных в приложении № 1</w:t>
      </w:r>
      <w:r w:rsidR="003011F5" w:rsidRPr="00493E7F">
        <w:rPr>
          <w:sz w:val="28"/>
          <w:szCs w:val="28"/>
        </w:rPr>
        <w:t xml:space="preserve"> </w:t>
      </w:r>
      <w:r w:rsidRPr="00493E7F">
        <w:rPr>
          <w:sz w:val="28"/>
          <w:szCs w:val="28"/>
        </w:rPr>
        <w:t xml:space="preserve">к настоящему </w:t>
      </w:r>
      <w:r w:rsidRPr="00493E7F">
        <w:rPr>
          <w:sz w:val="28"/>
          <w:szCs w:val="28"/>
        </w:rPr>
        <w:lastRenderedPageBreak/>
        <w:t xml:space="preserve">приказу объектов культурного наследия регионального значения согласно приложению № </w:t>
      </w:r>
      <w:r w:rsidR="003011F5" w:rsidRPr="00493E7F">
        <w:rPr>
          <w:sz w:val="28"/>
          <w:szCs w:val="28"/>
        </w:rPr>
        <w:t>3</w:t>
      </w:r>
      <w:r w:rsidRPr="00493E7F">
        <w:rPr>
          <w:sz w:val="28"/>
          <w:szCs w:val="28"/>
        </w:rPr>
        <w:t xml:space="preserve"> к настоящему приказу.</w:t>
      </w:r>
    </w:p>
    <w:p w14:paraId="5A394E5A" w14:textId="60B5F3C8" w:rsidR="000F63A5" w:rsidRPr="00493E7F" w:rsidRDefault="00A16169" w:rsidP="00747E89">
      <w:pPr>
        <w:ind w:firstLine="709"/>
        <w:jc w:val="both"/>
        <w:rPr>
          <w:sz w:val="28"/>
          <w:szCs w:val="28"/>
        </w:rPr>
      </w:pPr>
      <w:r w:rsidRPr="00493E7F">
        <w:rPr>
          <w:sz w:val="28"/>
          <w:szCs w:val="28"/>
        </w:rPr>
        <w:t>4.</w:t>
      </w:r>
      <w:r w:rsidR="00747E89">
        <w:rPr>
          <w:sz w:val="28"/>
          <w:szCs w:val="28"/>
        </w:rPr>
        <w:t> </w:t>
      </w:r>
      <w:r w:rsidRPr="00493E7F">
        <w:rPr>
          <w:sz w:val="28"/>
          <w:szCs w:val="28"/>
        </w:rPr>
        <w:t xml:space="preserve">Исключить из перечня выявленных объектов культурного наследия, расположенных на территории Курской </w:t>
      </w:r>
      <w:proofErr w:type="gramStart"/>
      <w:r w:rsidRPr="00493E7F">
        <w:rPr>
          <w:sz w:val="28"/>
          <w:szCs w:val="28"/>
        </w:rPr>
        <w:t xml:space="preserve">области, </w:t>
      </w:r>
      <w:r w:rsidR="007A3B5A">
        <w:rPr>
          <w:sz w:val="28"/>
          <w:szCs w:val="28"/>
        </w:rPr>
        <w:t xml:space="preserve">  </w:t>
      </w:r>
      <w:proofErr w:type="gramEnd"/>
      <w:r w:rsidR="007A3B5A">
        <w:rPr>
          <w:sz w:val="28"/>
          <w:szCs w:val="28"/>
        </w:rPr>
        <w:t xml:space="preserve">                    </w:t>
      </w:r>
      <w:r w:rsidRPr="00493E7F">
        <w:rPr>
          <w:sz w:val="28"/>
          <w:szCs w:val="28"/>
        </w:rPr>
        <w:t>выявленный объект культурного наследия</w:t>
      </w:r>
      <w:r w:rsidR="007A3B5A">
        <w:rPr>
          <w:sz w:val="28"/>
          <w:szCs w:val="28"/>
        </w:rPr>
        <w:t xml:space="preserve"> </w:t>
      </w:r>
      <w:r w:rsidR="007A3B5A" w:rsidRPr="007A3B5A">
        <w:rPr>
          <w:sz w:val="28"/>
          <w:szCs w:val="28"/>
        </w:rPr>
        <w:t xml:space="preserve">«Ансамбль </w:t>
      </w:r>
      <w:proofErr w:type="gramStart"/>
      <w:r w:rsidR="007A3B5A" w:rsidRPr="007A3B5A">
        <w:rPr>
          <w:sz w:val="28"/>
          <w:szCs w:val="28"/>
        </w:rPr>
        <w:t xml:space="preserve">мельницы, </w:t>
      </w:r>
      <w:r w:rsidR="007A3B5A">
        <w:rPr>
          <w:sz w:val="28"/>
          <w:szCs w:val="28"/>
        </w:rPr>
        <w:t xml:space="preserve">  </w:t>
      </w:r>
      <w:proofErr w:type="gramEnd"/>
      <w:r w:rsidR="007A3B5A">
        <w:rPr>
          <w:sz w:val="28"/>
          <w:szCs w:val="28"/>
        </w:rPr>
        <w:t xml:space="preserve">                    </w:t>
      </w:r>
      <w:r w:rsidR="007A3B5A" w:rsidRPr="007A3B5A">
        <w:rPr>
          <w:sz w:val="28"/>
          <w:szCs w:val="28"/>
        </w:rPr>
        <w:t>кон. XIX - нач. XX вв.»</w:t>
      </w:r>
      <w:r w:rsidR="007A3B5A">
        <w:rPr>
          <w:sz w:val="28"/>
          <w:szCs w:val="28"/>
        </w:rPr>
        <w:t xml:space="preserve"> </w:t>
      </w:r>
      <w:r w:rsidRPr="00493E7F">
        <w:rPr>
          <w:sz w:val="28"/>
          <w:szCs w:val="28"/>
        </w:rPr>
        <w:t xml:space="preserve">и выявленные объекты культурного наследия </w:t>
      </w:r>
      <w:r w:rsidR="007A3B5A">
        <w:rPr>
          <w:sz w:val="28"/>
          <w:szCs w:val="28"/>
        </w:rPr>
        <w:t xml:space="preserve">                     </w:t>
      </w:r>
      <w:r w:rsidRPr="00493E7F">
        <w:rPr>
          <w:sz w:val="28"/>
          <w:szCs w:val="28"/>
        </w:rPr>
        <w:t>в его составе:</w:t>
      </w:r>
      <w:r w:rsidR="00747E89">
        <w:rPr>
          <w:sz w:val="28"/>
          <w:szCs w:val="28"/>
        </w:rPr>
        <w:t xml:space="preserve"> </w:t>
      </w:r>
      <w:r w:rsidR="00747E89" w:rsidRPr="00747E89">
        <w:rPr>
          <w:sz w:val="28"/>
          <w:szCs w:val="28"/>
        </w:rPr>
        <w:t>«Главный производственный корпус, 1904 г.</w:t>
      </w:r>
      <w:r w:rsidR="00747E89">
        <w:rPr>
          <w:sz w:val="28"/>
          <w:szCs w:val="28"/>
        </w:rPr>
        <w:t>»</w:t>
      </w:r>
      <w:r w:rsidR="00747E89" w:rsidRPr="00747E89">
        <w:rPr>
          <w:sz w:val="28"/>
          <w:szCs w:val="28"/>
        </w:rPr>
        <w:t>,</w:t>
      </w:r>
      <w:r w:rsidR="00747E89">
        <w:rPr>
          <w:sz w:val="28"/>
          <w:szCs w:val="28"/>
        </w:rPr>
        <w:t xml:space="preserve"> </w:t>
      </w:r>
      <w:r w:rsidR="00747E89" w:rsidRPr="00747E89">
        <w:rPr>
          <w:sz w:val="28"/>
          <w:szCs w:val="28"/>
        </w:rPr>
        <w:t>«Здание зерносушилки, нач. ХХ в.</w:t>
      </w:r>
      <w:r w:rsidR="00747E89">
        <w:rPr>
          <w:sz w:val="28"/>
          <w:szCs w:val="28"/>
        </w:rPr>
        <w:t>»</w:t>
      </w:r>
      <w:r w:rsidR="00747E89" w:rsidRPr="00747E89">
        <w:rPr>
          <w:sz w:val="28"/>
          <w:szCs w:val="28"/>
        </w:rPr>
        <w:t xml:space="preserve">, </w:t>
      </w:r>
      <w:r w:rsidR="00747E89" w:rsidRPr="00493E7F">
        <w:rPr>
          <w:sz w:val="28"/>
          <w:szCs w:val="28"/>
        </w:rPr>
        <w:t>расположенны</w:t>
      </w:r>
      <w:r w:rsidR="00747E89">
        <w:rPr>
          <w:sz w:val="28"/>
          <w:szCs w:val="28"/>
        </w:rPr>
        <w:t>е</w:t>
      </w:r>
      <w:r w:rsidR="00747E89" w:rsidRPr="00493E7F">
        <w:rPr>
          <w:sz w:val="28"/>
          <w:szCs w:val="28"/>
        </w:rPr>
        <w:t xml:space="preserve"> по адресу:</w:t>
      </w:r>
      <w:r w:rsidR="00747E89">
        <w:rPr>
          <w:sz w:val="28"/>
          <w:szCs w:val="28"/>
        </w:rPr>
        <w:t xml:space="preserve"> </w:t>
      </w:r>
      <w:r w:rsidR="00747E89" w:rsidRPr="007A3B5A">
        <w:rPr>
          <w:sz w:val="28"/>
          <w:szCs w:val="28"/>
        </w:rPr>
        <w:t>Курская область, город Курск, улица 1-я Кожевенная, дом 33</w:t>
      </w:r>
      <w:r w:rsidR="00CB0DA1" w:rsidRPr="00493E7F">
        <w:rPr>
          <w:rFonts w:eastAsiaTheme="minorHAnsi"/>
          <w:bCs/>
          <w:color w:val="auto"/>
          <w:sz w:val="28"/>
          <w:szCs w:val="28"/>
          <w:lang w:eastAsia="en-US"/>
        </w:rPr>
        <w:t>.</w:t>
      </w:r>
    </w:p>
    <w:p w14:paraId="2460F8B3" w14:textId="1730E6B9" w:rsidR="00B4425D" w:rsidRPr="00493E7F" w:rsidRDefault="00CB0DA1" w:rsidP="000F63A5">
      <w:pPr>
        <w:ind w:firstLine="709"/>
        <w:jc w:val="both"/>
        <w:rPr>
          <w:rFonts w:eastAsiaTheme="minorHAnsi"/>
          <w:bCs/>
          <w:color w:val="auto"/>
          <w:sz w:val="28"/>
          <w:szCs w:val="28"/>
          <w:lang w:eastAsia="en-US"/>
        </w:rPr>
      </w:pPr>
      <w:r w:rsidRPr="00493E7F">
        <w:rPr>
          <w:rFonts w:eastAsiaTheme="minorHAnsi"/>
          <w:bCs/>
          <w:color w:val="auto"/>
          <w:sz w:val="28"/>
          <w:szCs w:val="28"/>
          <w:lang w:eastAsia="en-US"/>
        </w:rPr>
        <w:t>5.</w:t>
      </w:r>
      <w:r w:rsidR="00131A99" w:rsidRPr="00493E7F">
        <w:rPr>
          <w:rFonts w:eastAsiaTheme="minorHAnsi"/>
          <w:bCs/>
          <w:color w:val="auto"/>
          <w:sz w:val="28"/>
          <w:szCs w:val="28"/>
          <w:lang w:eastAsia="en-US"/>
        </w:rPr>
        <w:t> </w:t>
      </w:r>
      <w:r w:rsidRPr="00493E7F">
        <w:rPr>
          <w:rFonts w:eastAsiaTheme="minorHAnsi"/>
          <w:bCs/>
          <w:color w:val="auto"/>
          <w:sz w:val="28"/>
          <w:szCs w:val="28"/>
          <w:lang w:eastAsia="en-US"/>
        </w:rPr>
        <w:t xml:space="preserve">Контроль </w:t>
      </w:r>
      <w:r w:rsidR="00131A99" w:rsidRPr="00493E7F">
        <w:rPr>
          <w:rFonts w:eastAsiaTheme="minorHAnsi"/>
          <w:bCs/>
          <w:color w:val="auto"/>
          <w:sz w:val="28"/>
          <w:szCs w:val="28"/>
          <w:lang w:eastAsia="en-US"/>
        </w:rPr>
        <w:t xml:space="preserve">за исполнением настоящего приказа возложить                            на начальника </w:t>
      </w:r>
      <w:r w:rsidR="0031218A" w:rsidRPr="00493E7F">
        <w:rPr>
          <w:rFonts w:eastAsiaTheme="minorHAnsi"/>
          <w:bCs/>
          <w:color w:val="auto"/>
          <w:sz w:val="28"/>
          <w:szCs w:val="28"/>
          <w:lang w:eastAsia="en-US"/>
        </w:rPr>
        <w:t>отдела</w:t>
      </w:r>
      <w:r w:rsidR="00131A99" w:rsidRPr="00493E7F">
        <w:rPr>
          <w:rFonts w:eastAsiaTheme="minorHAnsi"/>
          <w:bCs/>
          <w:color w:val="auto"/>
          <w:sz w:val="28"/>
          <w:szCs w:val="28"/>
          <w:lang w:eastAsia="en-US"/>
        </w:rPr>
        <w:t xml:space="preserve"> разрешительной документации и учета объектов культурного наследия </w:t>
      </w:r>
      <w:r w:rsidR="0031218A" w:rsidRPr="00493E7F">
        <w:rPr>
          <w:rFonts w:eastAsiaTheme="minorHAnsi"/>
          <w:bCs/>
          <w:color w:val="auto"/>
          <w:sz w:val="28"/>
          <w:szCs w:val="28"/>
          <w:lang w:eastAsia="en-US"/>
        </w:rPr>
        <w:t>управления</w:t>
      </w:r>
      <w:r w:rsidR="00131A99" w:rsidRPr="00493E7F">
        <w:rPr>
          <w:rFonts w:eastAsiaTheme="minorHAnsi"/>
          <w:bCs/>
          <w:color w:val="auto"/>
          <w:sz w:val="28"/>
          <w:szCs w:val="28"/>
          <w:lang w:eastAsia="en-US"/>
        </w:rPr>
        <w:t xml:space="preserve"> по государственной охране объектов культурного наследия Курской области А.И. </w:t>
      </w:r>
      <w:proofErr w:type="spellStart"/>
      <w:r w:rsidR="00131A99" w:rsidRPr="00493E7F">
        <w:rPr>
          <w:rFonts w:eastAsiaTheme="minorHAnsi"/>
          <w:bCs/>
          <w:color w:val="auto"/>
          <w:sz w:val="28"/>
          <w:szCs w:val="28"/>
          <w:lang w:eastAsia="en-US"/>
        </w:rPr>
        <w:t>Куткову</w:t>
      </w:r>
      <w:proofErr w:type="spellEnd"/>
      <w:r w:rsidRPr="00493E7F">
        <w:rPr>
          <w:rFonts w:eastAsiaTheme="minorHAnsi"/>
          <w:bCs/>
          <w:color w:val="auto"/>
          <w:sz w:val="28"/>
          <w:szCs w:val="28"/>
          <w:lang w:eastAsia="en-US"/>
        </w:rPr>
        <w:t>.</w:t>
      </w:r>
    </w:p>
    <w:p w14:paraId="5AA88258" w14:textId="77777777" w:rsidR="003B05BF" w:rsidRPr="00493E7F" w:rsidRDefault="003B05BF" w:rsidP="000F63A5">
      <w:pPr>
        <w:ind w:firstLine="709"/>
        <w:jc w:val="both"/>
        <w:rPr>
          <w:sz w:val="28"/>
          <w:szCs w:val="28"/>
        </w:rPr>
      </w:pPr>
    </w:p>
    <w:p w14:paraId="3731A2DA" w14:textId="77777777" w:rsidR="00B4425D" w:rsidRPr="00493E7F" w:rsidRDefault="00B4425D">
      <w:pPr>
        <w:ind w:firstLine="709"/>
        <w:contextualSpacing/>
        <w:jc w:val="both"/>
        <w:rPr>
          <w:sz w:val="28"/>
          <w:szCs w:val="28"/>
        </w:rPr>
      </w:pPr>
    </w:p>
    <w:p w14:paraId="0641450A" w14:textId="77777777" w:rsidR="00B4425D" w:rsidRPr="00493E7F" w:rsidRDefault="00B4425D">
      <w:pPr>
        <w:ind w:firstLine="709"/>
        <w:contextualSpacing/>
        <w:jc w:val="both"/>
        <w:rPr>
          <w:sz w:val="28"/>
          <w:szCs w:val="28"/>
        </w:rPr>
      </w:pPr>
    </w:p>
    <w:p w14:paraId="4FAD686A" w14:textId="1AAF15C3" w:rsidR="00B4425D" w:rsidRPr="00493E7F" w:rsidRDefault="00747E89" w:rsidP="005F4FCB">
      <w:pPr>
        <w:widowControl w:val="0"/>
        <w:tabs>
          <w:tab w:val="left" w:pos="1142"/>
        </w:tabs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Н</w:t>
      </w:r>
      <w:r w:rsidR="0031218A" w:rsidRPr="00493E7F">
        <w:rPr>
          <w:spacing w:val="-1"/>
          <w:sz w:val="28"/>
          <w:szCs w:val="28"/>
        </w:rPr>
        <w:t>ачальник управления</w:t>
      </w:r>
      <w:r w:rsidR="005F4FCB" w:rsidRPr="00493E7F">
        <w:rPr>
          <w:spacing w:val="-1"/>
          <w:sz w:val="28"/>
          <w:szCs w:val="28"/>
        </w:rPr>
        <w:t xml:space="preserve">                                                           </w:t>
      </w:r>
      <w:r>
        <w:rPr>
          <w:spacing w:val="-1"/>
          <w:sz w:val="28"/>
          <w:szCs w:val="28"/>
        </w:rPr>
        <w:t xml:space="preserve">        И.Г. Аникеева</w:t>
      </w:r>
    </w:p>
    <w:sectPr w:rsidR="00B4425D" w:rsidRPr="00493E7F" w:rsidSect="00C9301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1134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789AD" w14:textId="77777777" w:rsidR="007E7B63" w:rsidRDefault="007E7B63">
      <w:r>
        <w:separator/>
      </w:r>
    </w:p>
  </w:endnote>
  <w:endnote w:type="continuationSeparator" w:id="0">
    <w:p w14:paraId="5593EDA6" w14:textId="77777777" w:rsidR="007E7B63" w:rsidRDefault="007E7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CA868" w14:textId="77777777" w:rsidR="00B4425D" w:rsidRDefault="00B4425D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FD9DB" w14:textId="77777777" w:rsidR="00B4425D" w:rsidRDefault="00B4425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407D7" w14:textId="77777777" w:rsidR="007E7B63" w:rsidRDefault="007E7B63">
      <w:r>
        <w:separator/>
      </w:r>
    </w:p>
  </w:footnote>
  <w:footnote w:type="continuationSeparator" w:id="0">
    <w:p w14:paraId="14E24D7D" w14:textId="77777777" w:rsidR="007E7B63" w:rsidRDefault="007E7B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09C0F" w14:textId="77777777" w:rsidR="00B4425D" w:rsidRDefault="00AC505A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7C2761">
      <w:rPr>
        <w:noProof/>
      </w:rPr>
      <w:t>2</w:t>
    </w:r>
    <w:r>
      <w:fldChar w:fldCharType="end"/>
    </w:r>
  </w:p>
  <w:p w14:paraId="0F2FAE83" w14:textId="77777777" w:rsidR="00B4425D" w:rsidRDefault="00B4425D">
    <w:pPr>
      <w:pStyle w:val="a9"/>
      <w:jc w:val="center"/>
    </w:pPr>
  </w:p>
  <w:p w14:paraId="3346A0DF" w14:textId="77777777" w:rsidR="00B4425D" w:rsidRDefault="00B4425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47EF4" w14:textId="77777777" w:rsidR="00B4425D" w:rsidRDefault="00B4425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425D"/>
    <w:rsid w:val="000051F4"/>
    <w:rsid w:val="00012ECE"/>
    <w:rsid w:val="000253A3"/>
    <w:rsid w:val="00027057"/>
    <w:rsid w:val="00064059"/>
    <w:rsid w:val="000763FA"/>
    <w:rsid w:val="000A2AC7"/>
    <w:rsid w:val="000B6E38"/>
    <w:rsid w:val="000C2B43"/>
    <w:rsid w:val="000F63A5"/>
    <w:rsid w:val="001144AF"/>
    <w:rsid w:val="0012111A"/>
    <w:rsid w:val="00121910"/>
    <w:rsid w:val="001225ED"/>
    <w:rsid w:val="00131A99"/>
    <w:rsid w:val="00135862"/>
    <w:rsid w:val="00137EF1"/>
    <w:rsid w:val="00162414"/>
    <w:rsid w:val="0017190E"/>
    <w:rsid w:val="001806D5"/>
    <w:rsid w:val="001A61F6"/>
    <w:rsid w:val="001D5662"/>
    <w:rsid w:val="0022474B"/>
    <w:rsid w:val="0023191F"/>
    <w:rsid w:val="00236B32"/>
    <w:rsid w:val="00255B10"/>
    <w:rsid w:val="00277540"/>
    <w:rsid w:val="002B08E8"/>
    <w:rsid w:val="002E1A25"/>
    <w:rsid w:val="003011F5"/>
    <w:rsid w:val="0031218A"/>
    <w:rsid w:val="00377FBE"/>
    <w:rsid w:val="0038695C"/>
    <w:rsid w:val="003A3D6D"/>
    <w:rsid w:val="003A5C3D"/>
    <w:rsid w:val="003B05BF"/>
    <w:rsid w:val="003C1A89"/>
    <w:rsid w:val="003E6A81"/>
    <w:rsid w:val="00422F74"/>
    <w:rsid w:val="00426CBE"/>
    <w:rsid w:val="00432BF6"/>
    <w:rsid w:val="00443010"/>
    <w:rsid w:val="00493E7F"/>
    <w:rsid w:val="00517202"/>
    <w:rsid w:val="0053733E"/>
    <w:rsid w:val="00544DC1"/>
    <w:rsid w:val="0054631F"/>
    <w:rsid w:val="005707F3"/>
    <w:rsid w:val="005B54A4"/>
    <w:rsid w:val="005F4FCB"/>
    <w:rsid w:val="00681A51"/>
    <w:rsid w:val="00682848"/>
    <w:rsid w:val="006A65BE"/>
    <w:rsid w:val="007054A5"/>
    <w:rsid w:val="00747E89"/>
    <w:rsid w:val="0078104A"/>
    <w:rsid w:val="007A3B5A"/>
    <w:rsid w:val="007B00C0"/>
    <w:rsid w:val="007C2761"/>
    <w:rsid w:val="007E7B63"/>
    <w:rsid w:val="00804A94"/>
    <w:rsid w:val="00817AEA"/>
    <w:rsid w:val="00896005"/>
    <w:rsid w:val="00942CD1"/>
    <w:rsid w:val="009454EC"/>
    <w:rsid w:val="00953059"/>
    <w:rsid w:val="00982517"/>
    <w:rsid w:val="00985C21"/>
    <w:rsid w:val="009B5748"/>
    <w:rsid w:val="009B5FBA"/>
    <w:rsid w:val="009D0A62"/>
    <w:rsid w:val="009F48BE"/>
    <w:rsid w:val="009F63B7"/>
    <w:rsid w:val="00A16169"/>
    <w:rsid w:val="00A22D94"/>
    <w:rsid w:val="00A24B59"/>
    <w:rsid w:val="00A3411C"/>
    <w:rsid w:val="00A40C5B"/>
    <w:rsid w:val="00A72297"/>
    <w:rsid w:val="00A72AFA"/>
    <w:rsid w:val="00A755E4"/>
    <w:rsid w:val="00A82ADE"/>
    <w:rsid w:val="00AC505A"/>
    <w:rsid w:val="00AD23B2"/>
    <w:rsid w:val="00B35B63"/>
    <w:rsid w:val="00B4425D"/>
    <w:rsid w:val="00B741C0"/>
    <w:rsid w:val="00B95A7E"/>
    <w:rsid w:val="00BA2793"/>
    <w:rsid w:val="00BA69E0"/>
    <w:rsid w:val="00BE5F57"/>
    <w:rsid w:val="00C044D0"/>
    <w:rsid w:val="00C44D97"/>
    <w:rsid w:val="00C56274"/>
    <w:rsid w:val="00C5769D"/>
    <w:rsid w:val="00C869AD"/>
    <w:rsid w:val="00C91983"/>
    <w:rsid w:val="00C9301A"/>
    <w:rsid w:val="00CB0DA1"/>
    <w:rsid w:val="00CD19BF"/>
    <w:rsid w:val="00CF34E4"/>
    <w:rsid w:val="00D5342D"/>
    <w:rsid w:val="00D556F0"/>
    <w:rsid w:val="00DA59B4"/>
    <w:rsid w:val="00DE755E"/>
    <w:rsid w:val="00DF4A3D"/>
    <w:rsid w:val="00E06102"/>
    <w:rsid w:val="00E40664"/>
    <w:rsid w:val="00E601AD"/>
    <w:rsid w:val="00E814EF"/>
    <w:rsid w:val="00E84CEA"/>
    <w:rsid w:val="00EF536C"/>
    <w:rsid w:val="00F51DA8"/>
    <w:rsid w:val="00F75097"/>
    <w:rsid w:val="00F94F0D"/>
    <w:rsid w:val="00FD6CBD"/>
    <w:rsid w:val="00FE1ADF"/>
    <w:rsid w:val="00FE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9A499"/>
  <w15:docId w15:val="{E85F16DF-1854-4D2B-8827-ADB7B933A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Pr>
      <w:rFonts w:ascii="XO Thames" w:hAnsi="XO Thames"/>
      <w:b/>
      <w:i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">
    <w:name w:val="Основной шрифт абзаца1"/>
  </w:style>
  <w:style w:type="paragraph" w:customStyle="1" w:styleId="13">
    <w:name w:val="Обычный1"/>
    <w:link w:val="14"/>
    <w:rPr>
      <w:rFonts w:ascii="Times New Roman" w:hAnsi="Times New Roman"/>
    </w:rPr>
  </w:style>
  <w:style w:type="character" w:customStyle="1" w:styleId="14">
    <w:name w:val="Обычный1"/>
    <w:link w:val="13"/>
    <w:rPr>
      <w:rFonts w:ascii="Times New Roman" w:hAnsi="Times New Roman"/>
      <w:sz w:val="24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a5">
    <w:name w:val="Body Text"/>
    <w:basedOn w:val="a"/>
    <w:link w:val="a6"/>
    <w:pPr>
      <w:spacing w:after="120"/>
    </w:pPr>
    <w:rPr>
      <w:sz w:val="20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20"/>
    </w:rPr>
  </w:style>
  <w:style w:type="paragraph" w:styleId="a7">
    <w:name w:val="No Spacing"/>
    <w:link w:val="a8"/>
    <w:rPr>
      <w:sz w:val="22"/>
    </w:rPr>
  </w:style>
  <w:style w:type="character" w:customStyle="1" w:styleId="a8">
    <w:name w:val="Без интервала Знак"/>
    <w:link w:val="a7"/>
    <w:rPr>
      <w:sz w:val="22"/>
    </w:rPr>
  </w:style>
  <w:style w:type="paragraph" w:customStyle="1" w:styleId="ConsPlusNormal">
    <w:name w:val="ConsPlusNormal"/>
    <w:link w:val="ConsPlusNormal0"/>
    <w:pPr>
      <w:widowControl w:val="0"/>
    </w:pPr>
    <w:rPr>
      <w:rFonts w:ascii="Times New Roman" w:hAnsi="Times New Roman"/>
    </w:rPr>
  </w:style>
  <w:style w:type="character" w:customStyle="1" w:styleId="ConsPlusNormal0">
    <w:name w:val="ConsPlusNormal"/>
    <w:link w:val="ConsPlusNormal"/>
    <w:rPr>
      <w:rFonts w:ascii="Times New Roman" w:hAnsi="Times New Roman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1"/>
    <w:link w:val="a9"/>
    <w:rPr>
      <w:rFonts w:ascii="Times New Roman" w:hAnsi="Times New Roman"/>
    </w:rPr>
  </w:style>
  <w:style w:type="paragraph" w:styleId="ab">
    <w:name w:val="foot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  <w:rPr>
      <w:rFonts w:ascii="Times New Roman" w:hAnsi="Times New Roman"/>
    </w:rPr>
  </w:style>
  <w:style w:type="paragraph" w:styleId="ad">
    <w:name w:val="Title"/>
    <w:link w:val="ae"/>
    <w:uiPriority w:val="10"/>
    <w:qFormat/>
    <w:rPr>
      <w:rFonts w:ascii="XO Thames" w:hAnsi="XO Thames"/>
      <w:b/>
      <w:sz w:val="52"/>
    </w:rPr>
  </w:style>
  <w:style w:type="character" w:customStyle="1" w:styleId="ae">
    <w:name w:val="Заголовок Знак"/>
    <w:link w:val="ad"/>
    <w:rPr>
      <w:rFonts w:ascii="XO Thames" w:hAnsi="XO Thames"/>
      <w:b/>
      <w:sz w:val="52"/>
    </w:rPr>
  </w:style>
  <w:style w:type="paragraph" w:styleId="af">
    <w:name w:val="Subtitle"/>
    <w:basedOn w:val="a"/>
    <w:link w:val="af0"/>
    <w:uiPriority w:val="11"/>
    <w:qFormat/>
    <w:rPr>
      <w:rFonts w:ascii="XO Thames" w:hAnsi="XO Thames"/>
      <w:i/>
      <w:color w:val="616161"/>
    </w:rPr>
  </w:style>
  <w:style w:type="character" w:customStyle="1" w:styleId="af0">
    <w:name w:val="Подзаголовок Знак"/>
    <w:basedOn w:val="1"/>
    <w:link w:val="af"/>
    <w:rPr>
      <w:rFonts w:ascii="XO Thames" w:hAnsi="XO Thames"/>
      <w:i/>
      <w:color w:val="616161"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Footnote">
    <w:name w:val="Footnote"/>
    <w:link w:val="Footnote0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Pr>
      <w:rFonts w:ascii="XO Thames" w:hAnsi="XO Thames"/>
      <w:color w:val="757575"/>
      <w:sz w:val="20"/>
    </w:rPr>
  </w:style>
  <w:style w:type="paragraph" w:customStyle="1" w:styleId="17">
    <w:name w:val="Гиперссылка1"/>
    <w:link w:val="18"/>
    <w:rPr>
      <w:color w:val="0000FF"/>
      <w:u w:val="single"/>
    </w:rPr>
  </w:style>
  <w:style w:type="character" w:customStyle="1" w:styleId="18">
    <w:name w:val="Гиперссылка1"/>
    <w:link w:val="17"/>
    <w:rPr>
      <w:color w:val="0000FF"/>
      <w:u w:val="single"/>
    </w:rPr>
  </w:style>
  <w:style w:type="paragraph" w:styleId="19">
    <w:name w:val="toc 1"/>
    <w:link w:val="1a"/>
    <w:uiPriority w:val="39"/>
    <w:rPr>
      <w:rFonts w:ascii="XO Thames" w:hAnsi="XO Thames"/>
      <w:b/>
    </w:rPr>
  </w:style>
  <w:style w:type="character" w:customStyle="1" w:styleId="1a">
    <w:name w:val="Оглавление 1 Знак"/>
    <w:link w:val="19"/>
    <w:rPr>
      <w:rFonts w:ascii="XO Thames" w:hAnsi="XO Thames"/>
      <w:b/>
    </w:rPr>
  </w:style>
  <w:style w:type="paragraph" w:styleId="21">
    <w:name w:val="toc 2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31">
    <w:name w:val="toc 3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styleId="41">
    <w:name w:val="toc 4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51">
    <w:name w:val="toc 5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6">
    <w:name w:val="toc 6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styleId="8">
    <w:name w:val="toc 8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9">
    <w:name w:val="toc 9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toc10">
    <w:name w:val="toc 10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customStyle="1" w:styleId="23">
    <w:name w:val="Гиперссылка2"/>
    <w:link w:val="af1"/>
    <w:rPr>
      <w:color w:val="0000FF"/>
      <w:u w:val="single"/>
    </w:rPr>
  </w:style>
  <w:style w:type="character" w:styleId="af1">
    <w:name w:val="Hyperlink"/>
    <w:link w:val="23"/>
    <w:rPr>
      <w:color w:val="0000FF"/>
      <w:u w:val="single"/>
    </w:rPr>
  </w:style>
  <w:style w:type="paragraph" w:styleId="af2">
    <w:name w:val="List Paragraph"/>
    <w:basedOn w:val="a"/>
    <w:uiPriority w:val="34"/>
    <w:qFormat/>
    <w:rsid w:val="008960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35921-DCB3-4061-A81A-E1B0416B8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54</cp:revision>
  <cp:lastPrinted>2026-08-11T14:07:00Z</cp:lastPrinted>
  <dcterms:created xsi:type="dcterms:W3CDTF">2020-05-28T12:23:00Z</dcterms:created>
  <dcterms:modified xsi:type="dcterms:W3CDTF">2026-09-23T11:21:00Z</dcterms:modified>
</cp:coreProperties>
</file>