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/>
        <w:ind/>
        <w:jc w:val="center"/>
        <w:rPr>
          <w:b/>
          <w:sz w:val="28"/>
        </w:rPr>
      </w:pPr>
      <w:r>
        <w:rPr>
          <w:b/>
          <w:sz w:val="28"/>
        </w:rPr>
        <w:t xml:space="preserve">Перечень</w:t>
      </w:r>
      <w:r>
        <w:rPr>
          <w:b/>
          <w:sz w:val="28"/>
        </w:rPr>
      </w:r>
      <w:r>
        <w:rPr>
          <w:b/>
          <w:sz w:val="28"/>
        </w:rPr>
      </w:r>
    </w:p>
    <w:p>
      <w:pPr>
        <w:widowControl w:val="false"/>
        <w:pBdr/>
        <w:spacing/>
        <w:ind/>
        <w:jc w:val="center"/>
        <w:rPr>
          <w:b/>
          <w:sz w:val="28"/>
        </w:rPr>
      </w:pPr>
      <w:r>
        <w:rPr>
          <w:b/>
          <w:sz w:val="28"/>
        </w:rPr>
        <w:t xml:space="preserve">нормативных правовых актов Курской области,</w:t>
      </w:r>
      <w:r>
        <w:rPr>
          <w:b/>
          <w:sz w:val="28"/>
        </w:rPr>
      </w:r>
      <w:r>
        <w:rPr>
          <w:b/>
          <w:sz w:val="28"/>
        </w:rPr>
      </w:r>
    </w:p>
    <w:p>
      <w:pPr>
        <w:widowControl w:val="false"/>
        <w:pBdr/>
        <w:spacing/>
        <w:ind/>
        <w:jc w:val="center"/>
        <w:rPr>
          <w:b/>
          <w:sz w:val="28"/>
        </w:rPr>
      </w:pPr>
      <w:r>
        <w:rPr>
          <w:b/>
          <w:sz w:val="28"/>
        </w:rPr>
        <w:t xml:space="preserve">подлежащих отмене, изменению, дополнению, признанию </w:t>
      </w:r>
      <w:r>
        <w:rPr>
          <w:b/>
          <w:sz w:val="28"/>
        </w:rPr>
        <w:t xml:space="preserve">утратившими</w:t>
      </w:r>
      <w:r>
        <w:rPr>
          <w:b/>
          <w:sz w:val="28"/>
        </w:rPr>
        <w:t xml:space="preserve"> силу, приостановлению в связи с принятием проекта постановления Правительства Курской области</w:t>
      </w:r>
      <w:r>
        <w:rPr>
          <w:b/>
          <w:sz w:val="28"/>
        </w:rPr>
      </w:r>
      <w:r>
        <w:rPr>
          <w:b/>
          <w:sz w:val="28"/>
        </w:rPr>
      </w:r>
    </w:p>
    <w:p>
      <w:pPr>
        <w:widowControl w:val="false"/>
        <w:pBdr/>
        <w:spacing/>
        <w:ind/>
        <w:jc w:val="center"/>
        <w:rPr>
          <w:b/>
          <w:sz w:val="28"/>
        </w:rPr>
      </w:pPr>
      <w:r>
        <w:rPr>
          <w:b/>
          <w:sz w:val="28"/>
        </w:rPr>
        <w:t xml:space="preserve">«</w:t>
      </w:r>
      <w:r>
        <w:rPr>
          <w:rFonts w:ascii="Times New Roman" w:hAnsi="Times New Roman"/>
          <w:b/>
          <w:sz w:val="28"/>
        </w:rPr>
        <w:t xml:space="preserve">Об утверждении регионального плана по сокращению (профилактике) очередности пожилых граждан и инвалидов</w:t>
        <w:br/>
        <w:t xml:space="preserve"> для помещения в стационарные организации </w:t>
        <w:br/>
        <w:t xml:space="preserve">социального обслуживания </w:t>
      </w:r>
      <w:r>
        <w:rPr>
          <w:rFonts w:ascii="Times New Roman" w:hAnsi="Times New Roman"/>
          <w:b/>
          <w:sz w:val="28"/>
        </w:rPr>
        <w:t xml:space="preserve">на 2026-2028 годы</w:t>
      </w:r>
      <w:r>
        <w:rPr>
          <w:b/>
          <w:sz w:val="28"/>
        </w:rPr>
        <w:t xml:space="preserve">»</w:t>
      </w:r>
      <w:r>
        <w:rPr>
          <w:b/>
          <w:sz w:val="28"/>
        </w:rPr>
        <w:t xml:space="preserve">,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74"/>
        <w:widowControl w:val="false"/>
        <w:pBdr/>
        <w:spacing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 также предложения о разработке нормативных правовых актов, которые необходимы для реализации данного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74"/>
        <w:widowControl w:val="false"/>
        <w:pBdr/>
        <w:spacing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нормативного правового акта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74"/>
        <w:widowControl w:val="false"/>
        <w:pBdr/>
        <w:spacing/>
        <w:ind w:firstLine="0" w:left="72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</w:r>
      <w:r>
        <w:rPr>
          <w:rFonts w:ascii="XO Thames" w:hAnsi="XO Thames"/>
          <w:b w:val="0"/>
          <w:sz w:val="28"/>
        </w:rPr>
      </w:r>
      <w:r>
        <w:rPr>
          <w:rFonts w:ascii="XO Thames" w:hAnsi="XO Thames"/>
          <w:b w:val="0"/>
          <w:sz w:val="28"/>
        </w:rPr>
      </w:r>
    </w:p>
    <w:p>
      <w:pPr>
        <w:pStyle w:val="874"/>
        <w:widowControl w:val="false"/>
        <w:pBdr/>
        <w:spacing/>
        <w:ind w:firstLine="720" w:left="0"/>
        <w:jc w:val="both"/>
        <w:rPr>
          <w:rFonts w:ascii="Times New Roman" w:hAnsi="Times New Roman"/>
          <w:b w:val="0"/>
          <w:sz w:val="28"/>
        </w:rPr>
      </w:pPr>
      <w:r>
        <w:rPr>
          <w:rFonts w:ascii="XO Thames" w:hAnsi="XO Thames"/>
          <w:b w:val="0"/>
          <w:sz w:val="26"/>
        </w:rPr>
        <w:t xml:space="preserve">П</w:t>
      </w:r>
      <w:r>
        <w:rPr>
          <w:rFonts w:ascii="XO Thames" w:hAnsi="XO Thames"/>
          <w:b w:val="0"/>
          <w:sz w:val="28"/>
        </w:rPr>
        <w:t xml:space="preserve">роект постановления Правительства Курской области                                   «</w:t>
      </w:r>
      <w:r>
        <w:rPr>
          <w:rFonts w:ascii="Times New Roman" w:hAnsi="Times New Roman"/>
          <w:b w:val="0"/>
          <w:sz w:val="28"/>
        </w:rPr>
        <w:t xml:space="preserve">Об утверждении регионального плана по сокращению (профилактике) очередности пожилых граждан и инвалидов для помещения в стационарные организации социального обслуживания </w:t>
      </w:r>
      <w:r>
        <w:rPr>
          <w:rFonts w:ascii="Times New Roman" w:hAnsi="Times New Roman"/>
          <w:b w:val="0"/>
          <w:sz w:val="28"/>
        </w:rPr>
        <w:t xml:space="preserve">на 2026-2028 годы</w:t>
      </w:r>
      <w:r>
        <w:rPr>
          <w:rFonts w:ascii="XO Thames" w:hAnsi="XO Thames"/>
          <w:b w:val="0"/>
          <w:sz w:val="28"/>
        </w:rPr>
        <w:t xml:space="preserve">»</w:t>
      </w:r>
      <w:r>
        <w:rPr>
          <w:rFonts w:ascii="XO Thames" w:hAnsi="XO Thames"/>
          <w:b w:val="0"/>
          <w:sz w:val="28"/>
        </w:rPr>
        <w:t xml:space="preserve"> не </w:t>
      </w:r>
      <w:r>
        <w:rPr>
          <w:rFonts w:ascii="XO Thames" w:hAnsi="XO Thames"/>
          <w:b w:val="0"/>
          <w:sz w:val="28"/>
        </w:rPr>
        <w:t xml:space="preserve"> потребует отмены, изменения, дополнения, признания утратившими силу, приостановления, разработки иных нормативных правовых актов, которые необходимы для реализации данного нормативного правового акта.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pStyle w:val="874"/>
        <w:widowControl w:val="false"/>
        <w:pBdr/>
        <w:spacing/>
        <w:ind w:firstLine="720" w:left="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</w:r>
      <w:r>
        <w:rPr>
          <w:rFonts w:ascii="XO Thames" w:hAnsi="XO Thames"/>
          <w:b w:val="0"/>
          <w:sz w:val="28"/>
        </w:rPr>
      </w:r>
      <w:r>
        <w:rPr>
          <w:rFonts w:ascii="XO Thames" w:hAnsi="XO Thames"/>
          <w:b w:val="0"/>
          <w:sz w:val="28"/>
        </w:rPr>
      </w:r>
    </w:p>
    <w:p>
      <w:pPr>
        <w:widowControl w:val="false"/>
        <w:pBdr/>
        <w:spacing/>
        <w:ind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Bdr/>
        <w:spacing/>
        <w:ind/>
        <w:rPr>
          <w:sz w:val="28"/>
        </w:rPr>
      </w:pPr>
      <w:r>
        <w:rPr>
          <w:sz w:val="28"/>
        </w:rPr>
        <w:t xml:space="preserve">М</w:t>
      </w:r>
      <w:r>
        <w:rPr>
          <w:sz w:val="28"/>
        </w:rPr>
        <w:t xml:space="preserve">инистр </w:t>
      </w:r>
      <w:r>
        <w:rPr>
          <w:sz w:val="28"/>
        </w:rPr>
        <w:t xml:space="preserve">социального обеспечения,</w:t>
      </w:r>
      <w:r>
        <w:rPr>
          <w:sz w:val="28"/>
        </w:rPr>
      </w:r>
      <w:r>
        <w:rPr>
          <w:sz w:val="28"/>
        </w:rPr>
      </w:r>
    </w:p>
    <w:p>
      <w:pPr>
        <w:pBdr/>
        <w:spacing/>
        <w:ind/>
        <w:rPr>
          <w:sz w:val="28"/>
        </w:rPr>
      </w:pPr>
      <w:r>
        <w:rPr>
          <w:sz w:val="28"/>
        </w:rPr>
        <w:t xml:space="preserve">материнства и детства</w:t>
      </w:r>
      <w:r>
        <w:rPr>
          <w:sz w:val="28"/>
        </w:rPr>
      </w:r>
      <w:r>
        <w:rPr>
          <w:sz w:val="28"/>
        </w:rPr>
      </w:r>
    </w:p>
    <w:p>
      <w:pPr>
        <w:widowControl w:val="false"/>
        <w:pBdr/>
        <w:tabs>
          <w:tab w:val="right" w:leader="none" w:pos="9071"/>
        </w:tabs>
        <w:spacing/>
        <w:ind/>
        <w:jc w:val="both"/>
        <w:rPr>
          <w:sz w:val="28"/>
        </w:rPr>
      </w:pPr>
      <w:r>
        <w:rPr>
          <w:sz w:val="28"/>
        </w:rPr>
        <w:t xml:space="preserve">Курской области                                                                                         Т.А. </w:t>
      </w:r>
      <w:r>
        <w:rPr>
          <w:sz w:val="28"/>
        </w:rPr>
        <w:t xml:space="preserve">Сукнова</w:t>
      </w:r>
      <w:r>
        <w:rPr>
          <w:sz w:val="28"/>
        </w:rPr>
        <w:t xml:space="preserve">лова</w:t>
      </w:r>
      <w:r>
        <w:rPr>
          <w:sz w:val="28"/>
        </w:rPr>
        <w:tab/>
      </w:r>
      <w:r>
        <w:rPr>
          <w:sz w:val="28"/>
        </w:rPr>
      </w:r>
      <w:r>
        <w:rPr>
          <w:sz w:val="28"/>
        </w:rPr>
      </w:r>
    </w:p>
    <w:sectPr>
      <w:footnotePr/>
      <w:endnotePr/>
      <w:type w:val="nextPage"/>
      <w:pgSz w:h="16838" w:orient="portrait" w:w="11906"/>
      <w:pgMar w:top="1134" w:right="1134" w:bottom="1134" w:left="1701" w:header="709" w:footer="709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Verdana">
    <w:panose1 w:val="020B0604030504040204"/>
  </w:font>
  <w:font w:name="Calibri">
    <w:panose1 w:val="020F0502020204030204"/>
  </w:font>
  <w:font w:name="XO Thames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92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9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9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9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6"/>
    <w:basedOn w:val="867"/>
    <w:next w:val="867"/>
    <w:link w:val="83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4">
    <w:name w:val="Heading 7"/>
    <w:basedOn w:val="867"/>
    <w:next w:val="867"/>
    <w:link w:val="83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25">
    <w:name w:val="Heading 8"/>
    <w:basedOn w:val="867"/>
    <w:next w:val="867"/>
    <w:link w:val="83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26">
    <w:name w:val="Heading 9"/>
    <w:basedOn w:val="867"/>
    <w:next w:val="867"/>
    <w:link w:val="83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27" w:default="1">
    <w:name w:val="No List"/>
    <w:uiPriority w:val="99"/>
    <w:semiHidden/>
    <w:unhideWhenUsed/>
    <w:pPr>
      <w:pBdr/>
      <w:spacing/>
      <w:ind/>
    </w:pPr>
  </w:style>
  <w:style w:type="character" w:styleId="828">
    <w:name w:val="Heading 1 Char"/>
    <w:basedOn w:val="905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29">
    <w:name w:val="Heading 2 Char"/>
    <w:basedOn w:val="905"/>
    <w:link w:val="9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0">
    <w:name w:val="Heading 3 Char"/>
    <w:basedOn w:val="905"/>
    <w:link w:val="8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1">
    <w:name w:val="Heading 4 Char"/>
    <w:basedOn w:val="905"/>
    <w:link w:val="92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2">
    <w:name w:val="Heading 5 Char"/>
    <w:basedOn w:val="905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3">
    <w:name w:val="Heading 6 Char"/>
    <w:basedOn w:val="905"/>
    <w:link w:val="82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4">
    <w:name w:val="Heading 7 Char"/>
    <w:basedOn w:val="905"/>
    <w:link w:val="82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5">
    <w:name w:val="Heading 8 Char"/>
    <w:basedOn w:val="905"/>
    <w:link w:val="8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6">
    <w:name w:val="Heading 9 Char"/>
    <w:basedOn w:val="905"/>
    <w:link w:val="8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7">
    <w:name w:val="Title Char"/>
    <w:basedOn w:val="905"/>
    <w:link w:val="92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8">
    <w:name w:val="Subtitle Char"/>
    <w:basedOn w:val="905"/>
    <w:link w:val="9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39">
    <w:name w:val="Quote"/>
    <w:basedOn w:val="867"/>
    <w:next w:val="867"/>
    <w:link w:val="84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0">
    <w:name w:val="Quote Char"/>
    <w:basedOn w:val="905"/>
    <w:link w:val="83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41">
    <w:name w:val="List Paragraph"/>
    <w:basedOn w:val="867"/>
    <w:uiPriority w:val="34"/>
    <w:qFormat/>
    <w:pPr>
      <w:pBdr/>
      <w:spacing/>
      <w:ind w:left="720"/>
      <w:contextualSpacing w:val="true"/>
    </w:pPr>
  </w:style>
  <w:style w:type="character" w:styleId="842">
    <w:name w:val="Intense Emphasis"/>
    <w:basedOn w:val="90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3">
    <w:name w:val="Intense Quote"/>
    <w:basedOn w:val="867"/>
    <w:next w:val="867"/>
    <w:link w:val="84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44">
    <w:name w:val="Intense Quote Char"/>
    <w:basedOn w:val="905"/>
    <w:link w:val="84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45">
    <w:name w:val="Intense Reference"/>
    <w:basedOn w:val="90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46">
    <w:name w:val="No Spacing"/>
    <w:basedOn w:val="867"/>
    <w:uiPriority w:val="1"/>
    <w:qFormat/>
    <w:pPr>
      <w:pBdr/>
      <w:spacing w:after="0" w:line="240" w:lineRule="auto"/>
      <w:ind/>
    </w:pPr>
  </w:style>
  <w:style w:type="character" w:styleId="847">
    <w:name w:val="Subtle Emphasis"/>
    <w:basedOn w:val="90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Emphasis"/>
    <w:basedOn w:val="905"/>
    <w:uiPriority w:val="20"/>
    <w:qFormat/>
    <w:pPr>
      <w:pBdr/>
      <w:spacing/>
      <w:ind/>
    </w:pPr>
    <w:rPr>
      <w:i/>
      <w:iCs/>
    </w:rPr>
  </w:style>
  <w:style w:type="character" w:styleId="849">
    <w:name w:val="Strong"/>
    <w:basedOn w:val="905"/>
    <w:uiPriority w:val="22"/>
    <w:qFormat/>
    <w:pPr>
      <w:pBdr/>
      <w:spacing/>
      <w:ind/>
    </w:pPr>
    <w:rPr>
      <w:b/>
      <w:bCs/>
    </w:rPr>
  </w:style>
  <w:style w:type="character" w:styleId="850">
    <w:name w:val="Subtle Reference"/>
    <w:basedOn w:val="90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1">
    <w:name w:val="Book Title"/>
    <w:basedOn w:val="90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2">
    <w:name w:val="Header"/>
    <w:basedOn w:val="867"/>
    <w:link w:val="85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3">
    <w:name w:val="Header Char"/>
    <w:basedOn w:val="905"/>
    <w:link w:val="852"/>
    <w:uiPriority w:val="99"/>
    <w:pPr>
      <w:pBdr/>
      <w:spacing/>
      <w:ind/>
    </w:pPr>
  </w:style>
  <w:style w:type="paragraph" w:styleId="854">
    <w:name w:val="Footer"/>
    <w:basedOn w:val="867"/>
    <w:link w:val="85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5">
    <w:name w:val="Footer Char"/>
    <w:basedOn w:val="905"/>
    <w:link w:val="854"/>
    <w:uiPriority w:val="99"/>
    <w:pPr>
      <w:pBdr/>
      <w:spacing/>
      <w:ind/>
    </w:pPr>
  </w:style>
  <w:style w:type="paragraph" w:styleId="856">
    <w:name w:val="Caption"/>
    <w:basedOn w:val="867"/>
    <w:next w:val="86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57">
    <w:name w:val="footnote text"/>
    <w:basedOn w:val="867"/>
    <w:link w:val="85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8">
    <w:name w:val="Footnote Text Char"/>
    <w:basedOn w:val="905"/>
    <w:link w:val="857"/>
    <w:uiPriority w:val="99"/>
    <w:semiHidden/>
    <w:pPr>
      <w:pBdr/>
      <w:spacing/>
      <w:ind/>
    </w:pPr>
    <w:rPr>
      <w:sz w:val="20"/>
      <w:szCs w:val="20"/>
    </w:rPr>
  </w:style>
  <w:style w:type="character" w:styleId="859">
    <w:name w:val="footnote reference"/>
    <w:basedOn w:val="905"/>
    <w:uiPriority w:val="99"/>
    <w:semiHidden/>
    <w:unhideWhenUsed/>
    <w:pPr>
      <w:pBdr/>
      <w:spacing/>
      <w:ind/>
    </w:pPr>
    <w:rPr>
      <w:vertAlign w:val="superscript"/>
    </w:rPr>
  </w:style>
  <w:style w:type="paragraph" w:styleId="860">
    <w:name w:val="endnote text"/>
    <w:basedOn w:val="867"/>
    <w:link w:val="86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1">
    <w:name w:val="Endnote Text Char"/>
    <w:basedOn w:val="905"/>
    <w:link w:val="860"/>
    <w:uiPriority w:val="99"/>
    <w:semiHidden/>
    <w:pPr>
      <w:pBdr/>
      <w:spacing/>
      <w:ind/>
    </w:pPr>
    <w:rPr>
      <w:sz w:val="20"/>
      <w:szCs w:val="20"/>
    </w:rPr>
  </w:style>
  <w:style w:type="character" w:styleId="862">
    <w:name w:val="endnote reference"/>
    <w:basedOn w:val="905"/>
    <w:uiPriority w:val="99"/>
    <w:semiHidden/>
    <w:unhideWhenUsed/>
    <w:pPr>
      <w:pBdr/>
      <w:spacing/>
      <w:ind/>
    </w:pPr>
    <w:rPr>
      <w:vertAlign w:val="superscript"/>
    </w:rPr>
  </w:style>
  <w:style w:type="character" w:styleId="863">
    <w:name w:val="FollowedHyperlink"/>
    <w:basedOn w:val="90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4">
    <w:name w:val="TOC Heading"/>
    <w:uiPriority w:val="39"/>
    <w:unhideWhenUsed/>
    <w:pPr>
      <w:pBdr/>
      <w:spacing/>
      <w:ind/>
    </w:pPr>
  </w:style>
  <w:style w:type="paragraph" w:styleId="865">
    <w:name w:val="table of figures"/>
    <w:basedOn w:val="867"/>
    <w:next w:val="867"/>
    <w:uiPriority w:val="99"/>
    <w:unhideWhenUsed/>
    <w:pPr>
      <w:pBdr/>
      <w:spacing w:after="0" w:afterAutospacing="0"/>
      <w:ind/>
    </w:pPr>
  </w:style>
  <w:style w:type="paragraph" w:styleId="866">
    <w:name w:val="Normal"/>
    <w:link w:val="867"/>
    <w:uiPriority w:val="0"/>
    <w:qFormat/>
    <w:pPr>
      <w:pBdr/>
      <w:spacing/>
      <w:ind/>
    </w:pPr>
    <w:rPr>
      <w:sz w:val="24"/>
    </w:rPr>
  </w:style>
  <w:style w:type="character" w:styleId="867">
    <w:name w:val="Normal"/>
    <w:link w:val="866"/>
    <w:pPr>
      <w:pBdr/>
      <w:spacing/>
      <w:ind/>
    </w:pPr>
    <w:rPr>
      <w:sz w:val="24"/>
    </w:rPr>
  </w:style>
  <w:style w:type="paragraph" w:styleId="868">
    <w:name w:val="toc 2"/>
    <w:next w:val="866"/>
    <w:link w:val="869"/>
    <w:uiPriority w:val="39"/>
    <w:pPr>
      <w:widowControl w:val="false"/>
      <w:pBdr/>
      <w:spacing/>
      <w:ind w:firstLine="0" w:left="200"/>
    </w:pPr>
    <w:rPr>
      <w:rFonts w:ascii="XO Thames" w:hAnsi="XO Thames"/>
      <w:sz w:val="28"/>
    </w:rPr>
  </w:style>
  <w:style w:type="character" w:styleId="869">
    <w:name w:val="toc 2"/>
    <w:link w:val="868"/>
    <w:pPr>
      <w:pBdr/>
      <w:spacing/>
      <w:ind/>
    </w:pPr>
    <w:rPr>
      <w:rFonts w:ascii="XO Thames" w:hAnsi="XO Thames"/>
      <w:sz w:val="28"/>
    </w:rPr>
  </w:style>
  <w:style w:type="paragraph" w:styleId="870">
    <w:name w:val="Основной шрифт абзаца1"/>
    <w:link w:val="871"/>
    <w:pPr>
      <w:pBdr/>
      <w:spacing/>
      <w:ind/>
    </w:pPr>
  </w:style>
  <w:style w:type="character" w:styleId="871">
    <w:name w:val="Основной шрифт абзаца1"/>
    <w:link w:val="870"/>
    <w:pPr>
      <w:pBdr/>
      <w:spacing/>
      <w:ind/>
    </w:pPr>
  </w:style>
  <w:style w:type="paragraph" w:styleId="872">
    <w:name w:val="toc 4"/>
    <w:next w:val="866"/>
    <w:link w:val="873"/>
    <w:uiPriority w:val="39"/>
    <w:pPr>
      <w:widowControl w:val="false"/>
      <w:pBdr/>
      <w:spacing/>
      <w:ind w:firstLine="0" w:left="600"/>
    </w:pPr>
    <w:rPr>
      <w:rFonts w:ascii="XO Thames" w:hAnsi="XO Thames"/>
      <w:sz w:val="28"/>
    </w:rPr>
  </w:style>
  <w:style w:type="character" w:styleId="873">
    <w:name w:val="toc 4"/>
    <w:link w:val="872"/>
    <w:pPr>
      <w:pBdr/>
      <w:spacing/>
      <w:ind/>
    </w:pPr>
    <w:rPr>
      <w:rFonts w:ascii="XO Thames" w:hAnsi="XO Thames"/>
      <w:sz w:val="28"/>
    </w:rPr>
  </w:style>
  <w:style w:type="paragraph" w:styleId="874">
    <w:name w:val="ConsPlusTitle"/>
    <w:link w:val="875"/>
    <w:pPr>
      <w:widowControl w:val="false"/>
      <w:pBdr/>
      <w:spacing/>
      <w:ind/>
    </w:pPr>
    <w:rPr>
      <w:rFonts w:ascii="Calibri" w:hAnsi="Calibri"/>
      <w:b/>
      <w:sz w:val="22"/>
    </w:rPr>
  </w:style>
  <w:style w:type="character" w:styleId="875">
    <w:name w:val="ConsPlusTitle"/>
    <w:link w:val="874"/>
    <w:pPr>
      <w:pBdr/>
      <w:spacing/>
      <w:ind/>
    </w:pPr>
    <w:rPr>
      <w:rFonts w:ascii="Calibri" w:hAnsi="Calibri"/>
      <w:b/>
      <w:sz w:val="22"/>
    </w:rPr>
  </w:style>
  <w:style w:type="paragraph" w:styleId="876">
    <w:name w:val="toc 6"/>
    <w:next w:val="866"/>
    <w:link w:val="877"/>
    <w:uiPriority w:val="39"/>
    <w:pPr>
      <w:widowControl w:val="false"/>
      <w:pBdr/>
      <w:spacing/>
      <w:ind w:firstLine="0" w:left="1000"/>
    </w:pPr>
    <w:rPr>
      <w:rFonts w:ascii="XO Thames" w:hAnsi="XO Thames"/>
      <w:sz w:val="28"/>
    </w:rPr>
  </w:style>
  <w:style w:type="character" w:styleId="877">
    <w:name w:val="toc 6"/>
    <w:link w:val="876"/>
    <w:pPr>
      <w:pBdr/>
      <w:spacing/>
      <w:ind/>
    </w:pPr>
    <w:rPr>
      <w:rFonts w:ascii="XO Thames" w:hAnsi="XO Thames"/>
      <w:sz w:val="28"/>
    </w:rPr>
  </w:style>
  <w:style w:type="paragraph" w:styleId="878">
    <w:name w:val="toc 7"/>
    <w:next w:val="866"/>
    <w:link w:val="879"/>
    <w:uiPriority w:val="39"/>
    <w:pPr>
      <w:widowControl w:val="false"/>
      <w:pBdr/>
      <w:spacing/>
      <w:ind w:firstLine="0" w:left="1200"/>
    </w:pPr>
    <w:rPr>
      <w:rFonts w:ascii="XO Thames" w:hAnsi="XO Thames"/>
      <w:sz w:val="28"/>
    </w:rPr>
  </w:style>
  <w:style w:type="character" w:styleId="879">
    <w:name w:val="toc 7"/>
    <w:link w:val="878"/>
    <w:pPr>
      <w:pBdr/>
      <w:spacing/>
      <w:ind/>
    </w:pPr>
    <w:rPr>
      <w:rFonts w:ascii="XO Thames" w:hAnsi="XO Thames"/>
      <w:sz w:val="28"/>
    </w:rPr>
  </w:style>
  <w:style w:type="paragraph" w:styleId="880">
    <w:name w:val="Endnote"/>
    <w:link w:val="881"/>
    <w:pPr>
      <w:widowControl w:val="false"/>
      <w:pBdr/>
      <w:spacing/>
      <w:ind w:firstLine="851" w:left="0"/>
      <w:jc w:val="both"/>
    </w:pPr>
    <w:rPr>
      <w:rFonts w:ascii="XO Thames" w:hAnsi="XO Thames"/>
      <w:sz w:val="22"/>
    </w:rPr>
  </w:style>
  <w:style w:type="character" w:styleId="881">
    <w:name w:val="Endnote"/>
    <w:link w:val="880"/>
    <w:pPr>
      <w:pBdr/>
      <w:spacing/>
      <w:ind/>
    </w:pPr>
    <w:rPr>
      <w:rFonts w:ascii="XO Thames" w:hAnsi="XO Thames"/>
      <w:sz w:val="22"/>
    </w:rPr>
  </w:style>
  <w:style w:type="paragraph" w:styleId="882">
    <w:name w:val="Heading 3"/>
    <w:next w:val="866"/>
    <w:link w:val="883"/>
    <w:uiPriority w:val="9"/>
    <w:qFormat/>
    <w:pPr>
      <w:widowControl w:val="false"/>
      <w:pBdr/>
      <w:spacing w:after="120" w:before="120"/>
      <w:ind/>
      <w:jc w:val="both"/>
      <w:outlineLvl w:val="2"/>
    </w:pPr>
    <w:rPr>
      <w:rFonts w:ascii="XO Thames" w:hAnsi="XO Thames"/>
      <w:b/>
      <w:sz w:val="26"/>
    </w:rPr>
  </w:style>
  <w:style w:type="character" w:styleId="883">
    <w:name w:val="Heading 3"/>
    <w:link w:val="882"/>
    <w:pPr>
      <w:pBdr/>
      <w:spacing/>
      <w:ind/>
    </w:pPr>
    <w:rPr>
      <w:rFonts w:ascii="XO Thames" w:hAnsi="XO Thames"/>
      <w:b/>
      <w:sz w:val="26"/>
    </w:rPr>
  </w:style>
  <w:style w:type="paragraph" w:styleId="884">
    <w:name w:val="toc 3"/>
    <w:next w:val="866"/>
    <w:link w:val="885"/>
    <w:uiPriority w:val="39"/>
    <w:pPr>
      <w:widowControl w:val="false"/>
      <w:pBdr/>
      <w:spacing/>
      <w:ind w:firstLine="0" w:left="400"/>
    </w:pPr>
    <w:rPr>
      <w:rFonts w:ascii="XO Thames" w:hAnsi="XO Thames"/>
      <w:sz w:val="28"/>
    </w:rPr>
  </w:style>
  <w:style w:type="character" w:styleId="885">
    <w:name w:val="toc 3"/>
    <w:link w:val="884"/>
    <w:pPr>
      <w:pBdr/>
      <w:spacing/>
      <w:ind/>
    </w:pPr>
    <w:rPr>
      <w:rFonts w:ascii="XO Thames" w:hAnsi="XO Thames"/>
      <w:sz w:val="28"/>
    </w:rPr>
  </w:style>
  <w:style w:type="paragraph" w:styleId="886">
    <w:name w:val="Обычный1"/>
    <w:link w:val="887"/>
    <w:pPr>
      <w:pBdr/>
      <w:spacing/>
      <w:ind/>
    </w:pPr>
    <w:rPr>
      <w:b/>
      <w:sz w:val="28"/>
    </w:rPr>
  </w:style>
  <w:style w:type="character" w:styleId="887">
    <w:name w:val="Обычный1"/>
    <w:link w:val="886"/>
    <w:pPr>
      <w:pBdr/>
      <w:spacing/>
      <w:ind/>
    </w:pPr>
    <w:rPr>
      <w:b/>
      <w:sz w:val="28"/>
    </w:rPr>
  </w:style>
  <w:style w:type="paragraph" w:styleId="888">
    <w:name w:val="Heading 5"/>
    <w:next w:val="866"/>
    <w:link w:val="889"/>
    <w:uiPriority w:val="9"/>
    <w:qFormat/>
    <w:pPr>
      <w:widowControl w:val="false"/>
      <w:pBdr/>
      <w:spacing w:after="120" w:before="120"/>
      <w:ind/>
      <w:jc w:val="both"/>
      <w:outlineLvl w:val="4"/>
    </w:pPr>
    <w:rPr>
      <w:rFonts w:ascii="XO Thames" w:hAnsi="XO Thames"/>
      <w:b/>
      <w:sz w:val="22"/>
    </w:rPr>
  </w:style>
  <w:style w:type="character" w:styleId="889">
    <w:name w:val="Heading 5"/>
    <w:link w:val="888"/>
    <w:pPr>
      <w:pBdr/>
      <w:spacing/>
      <w:ind/>
    </w:pPr>
    <w:rPr>
      <w:rFonts w:ascii="XO Thames" w:hAnsi="XO Thames"/>
      <w:b/>
      <w:sz w:val="22"/>
    </w:rPr>
  </w:style>
  <w:style w:type="paragraph" w:styleId="890">
    <w:name w:val="Heading 1"/>
    <w:basedOn w:val="866"/>
    <w:next w:val="866"/>
    <w:link w:val="891"/>
    <w:uiPriority w:val="9"/>
    <w:qFormat/>
    <w:pPr>
      <w:keepNext w:val="true"/>
      <w:widowControl w:val="false"/>
      <w:pBdr/>
      <w:spacing/>
      <w:ind w:firstLine="540" w:left="0"/>
      <w:jc w:val="both"/>
      <w:outlineLvl w:val="0"/>
    </w:pPr>
    <w:rPr>
      <w:sz w:val="28"/>
    </w:rPr>
  </w:style>
  <w:style w:type="character" w:styleId="891">
    <w:name w:val="Heading 1"/>
    <w:basedOn w:val="867"/>
    <w:link w:val="890"/>
    <w:pPr>
      <w:pBdr/>
      <w:spacing/>
      <w:ind/>
    </w:pPr>
    <w:rPr>
      <w:sz w:val="28"/>
    </w:rPr>
  </w:style>
  <w:style w:type="paragraph" w:styleId="892">
    <w:name w:val="ConsNormal"/>
    <w:link w:val="893"/>
    <w:pPr>
      <w:widowControl w:val="false"/>
      <w:pBdr/>
      <w:spacing/>
      <w:ind w:right="19772" w:firstLine="720" w:left="0"/>
    </w:pPr>
    <w:rPr>
      <w:rFonts w:ascii="Arial" w:hAnsi="Arial"/>
    </w:rPr>
  </w:style>
  <w:style w:type="character" w:styleId="893">
    <w:name w:val="ConsNormal"/>
    <w:link w:val="892"/>
    <w:pPr>
      <w:pBdr/>
      <w:spacing/>
      <w:ind/>
    </w:pPr>
    <w:rPr>
      <w:rFonts w:ascii="Arial" w:hAnsi="Arial"/>
    </w:rPr>
  </w:style>
  <w:style w:type="paragraph" w:styleId="894">
    <w:name w:val="Hyperlink"/>
    <w:link w:val="895"/>
    <w:pPr>
      <w:pBdr/>
      <w:spacing/>
      <w:ind/>
    </w:pPr>
    <w:rPr>
      <w:color w:val="0000ff"/>
      <w:u w:val="single"/>
    </w:rPr>
  </w:style>
  <w:style w:type="character" w:styleId="895">
    <w:name w:val="Hyperlink"/>
    <w:link w:val="894"/>
    <w:pPr>
      <w:pBdr/>
      <w:spacing/>
      <w:ind/>
    </w:pPr>
    <w:rPr>
      <w:color w:val="0000ff"/>
      <w:u w:val="single"/>
    </w:rPr>
  </w:style>
  <w:style w:type="paragraph" w:styleId="896">
    <w:name w:val="Footnote"/>
    <w:link w:val="897"/>
    <w:pPr>
      <w:widowControl w:val="false"/>
      <w:pBdr/>
      <w:spacing/>
      <w:ind w:firstLine="851" w:left="0"/>
      <w:jc w:val="both"/>
    </w:pPr>
    <w:rPr>
      <w:rFonts w:ascii="XO Thames" w:hAnsi="XO Thames"/>
      <w:sz w:val="22"/>
    </w:rPr>
  </w:style>
  <w:style w:type="character" w:styleId="897">
    <w:name w:val="Footnote"/>
    <w:link w:val="896"/>
    <w:pPr>
      <w:pBdr/>
      <w:spacing/>
      <w:ind/>
    </w:pPr>
    <w:rPr>
      <w:rFonts w:ascii="XO Thames" w:hAnsi="XO Thames"/>
      <w:sz w:val="22"/>
    </w:rPr>
  </w:style>
  <w:style w:type="paragraph" w:styleId="898">
    <w:name w:val="Знак"/>
    <w:basedOn w:val="866"/>
    <w:link w:val="899"/>
    <w:pPr>
      <w:pBdr/>
      <w:spacing/>
      <w:ind/>
    </w:pPr>
    <w:rPr>
      <w:rFonts w:ascii="Verdana" w:hAnsi="Verdana"/>
      <w:sz w:val="20"/>
    </w:rPr>
  </w:style>
  <w:style w:type="character" w:styleId="899">
    <w:name w:val="Знак"/>
    <w:basedOn w:val="867"/>
    <w:link w:val="898"/>
    <w:pPr>
      <w:pBdr/>
      <w:spacing/>
      <w:ind/>
    </w:pPr>
    <w:rPr>
      <w:rFonts w:ascii="Verdana" w:hAnsi="Verdana"/>
      <w:sz w:val="20"/>
    </w:rPr>
  </w:style>
  <w:style w:type="paragraph" w:styleId="900">
    <w:name w:val="toc 1"/>
    <w:next w:val="866"/>
    <w:link w:val="901"/>
    <w:uiPriority w:val="39"/>
    <w:pPr>
      <w:pBdr/>
      <w:spacing/>
      <w:ind/>
    </w:pPr>
    <w:rPr>
      <w:rFonts w:ascii="XO Thames" w:hAnsi="XO Thames"/>
      <w:b/>
      <w:sz w:val="28"/>
    </w:rPr>
  </w:style>
  <w:style w:type="character" w:styleId="901">
    <w:name w:val="toc 1"/>
    <w:link w:val="900"/>
    <w:pPr>
      <w:pBdr/>
      <w:spacing/>
      <w:ind/>
    </w:pPr>
    <w:rPr>
      <w:rFonts w:ascii="XO Thames" w:hAnsi="XO Thames"/>
      <w:b/>
      <w:sz w:val="28"/>
    </w:rPr>
  </w:style>
  <w:style w:type="paragraph" w:styleId="902">
    <w:name w:val="Header and Footer"/>
    <w:link w:val="903"/>
    <w:pPr>
      <w:widowControl w:val="false"/>
      <w:pBdr/>
      <w:spacing/>
      <w:ind/>
      <w:jc w:val="both"/>
    </w:pPr>
    <w:rPr>
      <w:rFonts w:ascii="XO Thames" w:hAnsi="XO Thames"/>
      <w:sz w:val="28"/>
    </w:rPr>
  </w:style>
  <w:style w:type="character" w:styleId="903">
    <w:name w:val="Header and Footer"/>
    <w:link w:val="902"/>
    <w:pPr>
      <w:pBdr/>
      <w:spacing/>
      <w:ind/>
    </w:pPr>
    <w:rPr>
      <w:rFonts w:ascii="XO Thames" w:hAnsi="XO Thames"/>
      <w:sz w:val="28"/>
    </w:rPr>
  </w:style>
  <w:style w:type="paragraph" w:styleId="904">
    <w:name w:val="Default Paragraph Font"/>
    <w:link w:val="905"/>
    <w:pPr>
      <w:pBdr/>
      <w:spacing/>
      <w:ind/>
    </w:pPr>
  </w:style>
  <w:style w:type="character" w:styleId="905">
    <w:name w:val="Default Paragraph Font"/>
    <w:link w:val="904"/>
    <w:pPr>
      <w:pBdr/>
      <w:spacing/>
      <w:ind/>
    </w:pPr>
  </w:style>
  <w:style w:type="paragraph" w:styleId="906">
    <w:name w:val="toc 9"/>
    <w:next w:val="866"/>
    <w:link w:val="907"/>
    <w:uiPriority w:val="39"/>
    <w:pPr>
      <w:widowControl w:val="false"/>
      <w:pBdr/>
      <w:spacing/>
      <w:ind w:firstLine="0" w:left="1600"/>
    </w:pPr>
    <w:rPr>
      <w:rFonts w:ascii="XO Thames" w:hAnsi="XO Thames"/>
      <w:sz w:val="28"/>
    </w:rPr>
  </w:style>
  <w:style w:type="character" w:styleId="907">
    <w:name w:val="toc 9"/>
    <w:link w:val="906"/>
    <w:pPr>
      <w:pBdr/>
      <w:spacing/>
      <w:ind/>
    </w:pPr>
    <w:rPr>
      <w:rFonts w:ascii="XO Thames" w:hAnsi="XO Thames"/>
      <w:sz w:val="28"/>
    </w:rPr>
  </w:style>
  <w:style w:type="paragraph" w:styleId="908">
    <w:name w:val="Гиперссылка1"/>
    <w:link w:val="909"/>
    <w:pPr>
      <w:pBdr/>
      <w:spacing/>
      <w:ind/>
    </w:pPr>
    <w:rPr>
      <w:color w:val="0000ff"/>
      <w:u w:val="single"/>
    </w:rPr>
  </w:style>
  <w:style w:type="character" w:styleId="909">
    <w:name w:val="Гиперссылка1"/>
    <w:link w:val="908"/>
    <w:pPr>
      <w:pBdr/>
      <w:spacing/>
      <w:ind/>
    </w:pPr>
    <w:rPr>
      <w:color w:val="0000ff"/>
      <w:u w:val="single"/>
    </w:rPr>
  </w:style>
  <w:style w:type="paragraph" w:styleId="910">
    <w:name w:val="toc 8"/>
    <w:next w:val="866"/>
    <w:link w:val="911"/>
    <w:uiPriority w:val="39"/>
    <w:pPr>
      <w:widowControl w:val="false"/>
      <w:pBdr/>
      <w:spacing/>
      <w:ind w:firstLine="0" w:left="1400"/>
    </w:pPr>
    <w:rPr>
      <w:rFonts w:ascii="XO Thames" w:hAnsi="XO Thames"/>
      <w:sz w:val="28"/>
    </w:rPr>
  </w:style>
  <w:style w:type="character" w:styleId="911">
    <w:name w:val="toc 8"/>
    <w:link w:val="910"/>
    <w:pPr>
      <w:pBdr/>
      <w:spacing/>
      <w:ind/>
    </w:pPr>
    <w:rPr>
      <w:rFonts w:ascii="XO Thames" w:hAnsi="XO Thames"/>
      <w:sz w:val="28"/>
    </w:rPr>
  </w:style>
  <w:style w:type="paragraph" w:styleId="912">
    <w:name w:val="Обычный1"/>
    <w:link w:val="913"/>
    <w:pPr>
      <w:pBdr/>
      <w:spacing/>
      <w:ind/>
    </w:pPr>
    <w:rPr>
      <w:sz w:val="24"/>
    </w:rPr>
  </w:style>
  <w:style w:type="character" w:styleId="913">
    <w:name w:val="Обычный1"/>
    <w:link w:val="912"/>
    <w:pPr>
      <w:pBdr/>
      <w:spacing/>
      <w:ind/>
    </w:pPr>
    <w:rPr>
      <w:sz w:val="24"/>
    </w:rPr>
  </w:style>
  <w:style w:type="paragraph" w:styleId="914">
    <w:name w:val="Balloon Text"/>
    <w:basedOn w:val="866"/>
    <w:link w:val="915"/>
    <w:pPr>
      <w:pBdr/>
      <w:spacing/>
      <w:ind/>
    </w:pPr>
    <w:rPr>
      <w:rFonts w:ascii="Segoe UI" w:hAnsi="Segoe UI"/>
      <w:sz w:val="18"/>
    </w:rPr>
  </w:style>
  <w:style w:type="character" w:styleId="915">
    <w:name w:val="Balloon Text"/>
    <w:basedOn w:val="867"/>
    <w:link w:val="914"/>
    <w:pPr>
      <w:pBdr/>
      <w:spacing/>
      <w:ind/>
    </w:pPr>
    <w:rPr>
      <w:rFonts w:ascii="Segoe UI" w:hAnsi="Segoe UI"/>
      <w:sz w:val="18"/>
    </w:rPr>
  </w:style>
  <w:style w:type="paragraph" w:styleId="916">
    <w:name w:val="toc 5"/>
    <w:next w:val="866"/>
    <w:link w:val="917"/>
    <w:uiPriority w:val="39"/>
    <w:pPr>
      <w:widowControl w:val="false"/>
      <w:pBdr/>
      <w:spacing/>
      <w:ind w:firstLine="0" w:left="800"/>
    </w:pPr>
    <w:rPr>
      <w:rFonts w:ascii="XO Thames" w:hAnsi="XO Thames"/>
      <w:sz w:val="28"/>
    </w:rPr>
  </w:style>
  <w:style w:type="character" w:styleId="917">
    <w:name w:val="toc 5"/>
    <w:link w:val="916"/>
    <w:pPr>
      <w:pBdr/>
      <w:spacing/>
      <w:ind/>
    </w:pPr>
    <w:rPr>
      <w:rFonts w:ascii="XO Thames" w:hAnsi="XO Thames"/>
      <w:sz w:val="28"/>
    </w:rPr>
  </w:style>
  <w:style w:type="paragraph" w:styleId="918">
    <w:name w:val="Subtitle"/>
    <w:next w:val="866"/>
    <w:link w:val="919"/>
    <w:uiPriority w:val="11"/>
    <w:qFormat/>
    <w:pPr>
      <w:widowControl w:val="false"/>
      <w:pBdr/>
      <w:spacing/>
      <w:ind/>
      <w:jc w:val="both"/>
    </w:pPr>
    <w:rPr>
      <w:rFonts w:ascii="XO Thames" w:hAnsi="XO Thames"/>
      <w:i/>
      <w:sz w:val="24"/>
    </w:rPr>
  </w:style>
  <w:style w:type="character" w:styleId="919">
    <w:name w:val="Subtitle"/>
    <w:link w:val="918"/>
    <w:pPr>
      <w:pBdr/>
      <w:spacing/>
      <w:ind/>
    </w:pPr>
    <w:rPr>
      <w:rFonts w:ascii="XO Thames" w:hAnsi="XO Thames"/>
      <w:i/>
      <w:sz w:val="24"/>
    </w:rPr>
  </w:style>
  <w:style w:type="paragraph" w:styleId="920">
    <w:name w:val="Body Text"/>
    <w:basedOn w:val="866"/>
    <w:link w:val="921"/>
    <w:pPr>
      <w:widowControl w:val="false"/>
      <w:pBdr/>
      <w:spacing/>
      <w:ind w:right="4675"/>
      <w:jc w:val="both"/>
    </w:pPr>
    <w:rPr>
      <w:sz w:val="28"/>
    </w:rPr>
  </w:style>
  <w:style w:type="character" w:styleId="921">
    <w:name w:val="Body Text"/>
    <w:basedOn w:val="867"/>
    <w:link w:val="920"/>
    <w:pPr>
      <w:pBdr/>
      <w:spacing/>
      <w:ind/>
    </w:pPr>
    <w:rPr>
      <w:sz w:val="28"/>
    </w:rPr>
  </w:style>
  <w:style w:type="paragraph" w:styleId="922">
    <w:name w:val="Title"/>
    <w:next w:val="866"/>
    <w:link w:val="923"/>
    <w:uiPriority w:val="10"/>
    <w:qFormat/>
    <w:pPr>
      <w:widowControl w:val="false"/>
      <w:pBdr/>
      <w:spacing w:after="567" w:before="567"/>
      <w:ind/>
      <w:jc w:val="center"/>
    </w:pPr>
    <w:rPr>
      <w:rFonts w:ascii="XO Thames" w:hAnsi="XO Thames"/>
      <w:b/>
      <w:caps/>
      <w:sz w:val="40"/>
    </w:rPr>
  </w:style>
  <w:style w:type="character" w:styleId="923">
    <w:name w:val="Title"/>
    <w:link w:val="922"/>
    <w:pPr>
      <w:pBdr/>
      <w:spacing/>
      <w:ind/>
    </w:pPr>
    <w:rPr>
      <w:rFonts w:ascii="XO Thames" w:hAnsi="XO Thames"/>
      <w:b/>
      <w:caps/>
      <w:sz w:val="40"/>
    </w:rPr>
  </w:style>
  <w:style w:type="paragraph" w:styleId="924">
    <w:name w:val="Heading 4"/>
    <w:next w:val="866"/>
    <w:link w:val="925"/>
    <w:uiPriority w:val="9"/>
    <w:qFormat/>
    <w:pPr>
      <w:widowControl w:val="false"/>
      <w:pBdr/>
      <w:spacing w:after="120" w:before="120"/>
      <w:ind/>
      <w:jc w:val="both"/>
      <w:outlineLvl w:val="3"/>
    </w:pPr>
    <w:rPr>
      <w:rFonts w:ascii="XO Thames" w:hAnsi="XO Thames"/>
      <w:b/>
      <w:sz w:val="24"/>
    </w:rPr>
  </w:style>
  <w:style w:type="character" w:styleId="925">
    <w:name w:val="Heading 4"/>
    <w:link w:val="924"/>
    <w:pPr>
      <w:pBdr/>
      <w:spacing/>
      <w:ind/>
    </w:pPr>
    <w:rPr>
      <w:rFonts w:ascii="XO Thames" w:hAnsi="XO Thames"/>
      <w:b/>
      <w:sz w:val="24"/>
    </w:rPr>
  </w:style>
  <w:style w:type="paragraph" w:styleId="926">
    <w:name w:val="Heading 2"/>
    <w:next w:val="866"/>
    <w:link w:val="927"/>
    <w:uiPriority w:val="9"/>
    <w:qFormat/>
    <w:pPr>
      <w:widowControl w:val="false"/>
      <w:pBdr/>
      <w:spacing w:after="120" w:before="120"/>
      <w:ind/>
      <w:jc w:val="both"/>
      <w:outlineLvl w:val="1"/>
    </w:pPr>
    <w:rPr>
      <w:rFonts w:ascii="XO Thames" w:hAnsi="XO Thames"/>
      <w:b/>
      <w:sz w:val="28"/>
    </w:rPr>
  </w:style>
  <w:style w:type="character" w:styleId="927">
    <w:name w:val="Heading 2"/>
    <w:link w:val="926"/>
    <w:pPr>
      <w:pBdr/>
      <w:spacing/>
      <w:ind/>
    </w:pPr>
    <w:rPr>
      <w:rFonts w:ascii="XO Thames" w:hAnsi="XO Thames"/>
      <w:b/>
      <w:sz w:val="28"/>
    </w:rPr>
  </w:style>
  <w:style w:type="table" w:styleId="928" w:default="1">
    <w:name w:val="Normal Table"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2026-03-16T07:51:11Z</dcterms:created>
  <dcterms:modified xsi:type="dcterms:W3CDTF">2026-08-27T13:56:16Z</dcterms:modified>
</cp:coreProperties>
</file>