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spacing w:after="0" w:line="240" w:lineRule="auto"/>
        <w:ind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14:paraId="04000000">
      <w:pPr>
        <w:widowControl w:val="0"/>
        <w:spacing w:after="0" w:line="240" w:lineRule="auto"/>
        <w:ind/>
        <w:jc w:val="right"/>
        <w:outlineLvl w:val="0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center"/>
        <w:outlineLvl w:val="0"/>
        <w:rPr>
          <w:rFonts w:ascii="Times New Roman" w:hAnsi="Times New Roman"/>
          <w:b w:val="1"/>
          <w:spacing w:val="6"/>
          <w:sz w:val="34"/>
        </w:rPr>
      </w:pPr>
      <w:r>
        <w:rPr>
          <w:rFonts w:ascii="Times New Roman" w:hAnsi="Times New Roman"/>
          <w:b w:val="1"/>
          <w:spacing w:val="6"/>
          <w:sz w:val="34"/>
        </w:rPr>
        <w:t>ПРАВИТЕЛЬСТВО</w:t>
      </w:r>
      <w:r>
        <w:rPr>
          <w:rFonts w:ascii="Times New Roman" w:hAnsi="Times New Roman"/>
          <w:b w:val="1"/>
          <w:spacing w:val="6"/>
          <w:sz w:val="34"/>
        </w:rPr>
        <w:t xml:space="preserve"> </w:t>
      </w:r>
      <w:r>
        <w:rPr>
          <w:rFonts w:ascii="Times New Roman" w:hAnsi="Times New Roman"/>
          <w:b w:val="1"/>
          <w:spacing w:val="6"/>
          <w:sz w:val="34"/>
        </w:rPr>
        <w:t>КУРСКОЙ ОБЛАСТИ</w:t>
      </w:r>
    </w:p>
    <w:p w14:paraId="06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pacing w:val="80"/>
        </w:rPr>
      </w:pPr>
    </w:p>
    <w:p w14:paraId="07000000">
      <w:pPr>
        <w:widowControl w:val="0"/>
        <w:spacing w:after="0" w:line="240" w:lineRule="auto"/>
        <w:ind/>
        <w:jc w:val="center"/>
        <w:rPr>
          <w:rFonts w:ascii="Times New Roman" w:hAnsi="Times New Roman"/>
          <w:spacing w:val="40"/>
          <w:sz w:val="30"/>
        </w:rPr>
      </w:pPr>
      <w:r>
        <w:rPr>
          <w:rFonts w:ascii="Times New Roman" w:hAnsi="Times New Roman"/>
          <w:spacing w:val="40"/>
          <w:sz w:val="30"/>
        </w:rPr>
        <w:t>ПОСТАНОВЛЕНИЕ</w:t>
      </w: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6"/>
        </w:rPr>
      </w:pP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>г. Курск</w:t>
      </w:r>
    </w:p>
    <w:p w14:paraId="0C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F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уполномоченном </w:t>
      </w:r>
      <w:r>
        <w:rPr>
          <w:rFonts w:ascii="Times New Roman" w:hAnsi="Times New Roman"/>
          <w:sz w:val="28"/>
        </w:rPr>
        <w:t xml:space="preserve">исполнительном </w:t>
      </w:r>
      <w:r>
        <w:rPr>
          <w:rFonts w:ascii="Times New Roman" w:hAnsi="Times New Roman"/>
          <w:sz w:val="28"/>
        </w:rPr>
        <w:t xml:space="preserve">органе </w:t>
      </w:r>
      <w:r>
        <w:rPr>
          <w:rFonts w:ascii="Times New Roman" w:hAnsi="Times New Roman"/>
          <w:sz w:val="28"/>
        </w:rPr>
        <w:t>Курской области</w:t>
      </w:r>
    </w:p>
    <w:p w14:paraId="10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</w:p>
    <w:p w14:paraId="11000000">
      <w:pPr>
        <w:pStyle w:val="Style_2"/>
        <w:widowControl w:val="1"/>
        <w:ind/>
        <w:jc w:val="center"/>
      </w:pPr>
    </w:p>
    <w:p w14:paraId="12000000">
      <w:pPr>
        <w:pStyle w:val="Style_3"/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В целях </w:t>
      </w:r>
      <w:r>
        <w:rPr>
          <w:rFonts w:ascii="Times New Roman" w:hAnsi="Times New Roman"/>
          <w:sz w:val="28"/>
        </w:rPr>
        <w:t>обеспечения полномочий по признанию граждан нуждающимися в социальном обслуживании в соответствии                                     с положениями статьи 15 Федерального закона от 28 декабря 2013 года               № 442-ФЗ «Об основах социального обслуживания граждан в Российской Федерации»</w:t>
      </w:r>
      <w:r>
        <w:rPr>
          <w:sz w:val="24"/>
        </w:rPr>
        <w:t xml:space="preserve"> </w:t>
      </w:r>
      <w:r>
        <w:rPr>
          <w:sz w:val="28"/>
        </w:rPr>
        <w:t>Правительство Курской области ПОСТАНОВЛЯЕТ</w:t>
      </w:r>
      <w:r>
        <w:rPr>
          <w:sz w:val="28"/>
        </w:rPr>
        <w:t>:</w:t>
      </w:r>
    </w:p>
    <w:p w14:paraId="13000000">
      <w:pPr>
        <w:pStyle w:val="Style_3"/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Определить Министерство социального обеспечения, материнства и детства Курской области уполномоченным </w:t>
      </w:r>
      <w:r>
        <w:rPr>
          <w:sz w:val="28"/>
        </w:rPr>
        <w:t>исполнительным</w:t>
      </w:r>
      <w:r>
        <w:rPr>
          <w:sz w:val="28"/>
        </w:rPr>
        <w:t xml:space="preserve"> органом  Курской области на ведение справочника поставщиков социальных услуг и ведение справочников социальных услуг в государственной информационной системе «Единая централизованная цифровая платформа в социальной сфере» (ГИС ЕЦП).</w:t>
      </w:r>
    </w:p>
    <w:p w14:paraId="1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7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ерв</w:t>
      </w:r>
      <w:r>
        <w:rPr>
          <w:rFonts w:ascii="Times New Roman" w:hAnsi="Times New Roman"/>
          <w:sz w:val="28"/>
        </w:rPr>
        <w:t>ый</w:t>
      </w:r>
      <w:r>
        <w:rPr>
          <w:rFonts w:ascii="Times New Roman" w:hAnsi="Times New Roman"/>
          <w:sz w:val="28"/>
        </w:rPr>
        <w:t xml:space="preserve"> заместител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Губернатора </w:t>
      </w:r>
    </w:p>
    <w:p w14:paraId="18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Курской области –</w:t>
      </w:r>
    </w:p>
    <w:p w14:paraId="19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Правительства</w:t>
      </w:r>
    </w:p>
    <w:p w14:paraId="1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Курской области                                                                                 А.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Чепик</w:t>
      </w:r>
    </w:p>
    <w:p w14:paraId="1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E000000">
      <w:pPr>
        <w:sectPr>
          <w:headerReference r:id="rId2" w:type="default"/>
          <w:pgSz w:h="16848" w:orient="portrait" w:w="11908"/>
          <w:pgMar w:bottom="1134" w:footer="709" w:gutter="0" w:header="709" w:left="1701" w:right="1134" w:top="1134"/>
          <w:titlePg/>
        </w:sectPr>
      </w:pPr>
    </w:p>
    <w:sectPr>
      <w:headerReference r:id="rId1" w:type="default"/>
      <w:type w:val="nextPage"/>
      <w:pgSz w:h="16848" w:orient="portrait" w:w="11908"/>
      <w:pgMar w:bottom="1134" w:footer="709" w:gutter="0" w:header="709" w:left="1701" w:right="1134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spacing w:after="0" w:line="240" w:lineRule="auto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spacing w:after="0" w:line="240" w:lineRule="auto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4_ch" w:type="character">
    <w:name w:val="Normal"/>
    <w:link w:val="Style_4"/>
    <w:rPr>
      <w:sz w:val="22"/>
    </w:rPr>
  </w:style>
  <w:style w:styleId="Style_5" w:type="paragraph">
    <w:name w:val="Body Text Indent"/>
    <w:basedOn w:val="Style_4"/>
    <w:link w:val="Style_5_ch"/>
    <w:pPr>
      <w:widowControl w:val="1"/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styleId="Style_5_ch" w:type="character">
    <w:name w:val="Body Text Indent"/>
    <w:basedOn w:val="Style_4_ch"/>
    <w:link w:val="Style_5"/>
    <w:rPr>
      <w:rFonts w:ascii="Times New Roman" w:hAnsi="Times New Roman"/>
      <w:sz w:val="28"/>
    </w:rPr>
  </w:style>
  <w:style w:styleId="Style_6" w:type="paragraph">
    <w:name w:val="toc 2"/>
    <w:next w:val="Style_4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4"/>
    <w:next w:val="Style_4"/>
    <w:link w:val="Style_11_ch"/>
    <w:uiPriority w:val="9"/>
    <w:qFormat/>
    <w:pPr>
      <w:keepNext w:val="1"/>
      <w:widowControl w:val="1"/>
      <w:spacing w:after="0" w:line="240" w:lineRule="auto"/>
      <w:ind/>
      <w:jc w:val="right"/>
      <w:outlineLvl w:val="2"/>
    </w:pPr>
    <w:rPr>
      <w:rFonts w:ascii="Times New Roman" w:hAnsi="Times New Roman"/>
      <w:sz w:val="28"/>
    </w:rPr>
  </w:style>
  <w:style w:styleId="Style_11_ch" w:type="character">
    <w:name w:val="heading 3"/>
    <w:basedOn w:val="Style_4_ch"/>
    <w:link w:val="Style_11"/>
    <w:rPr>
      <w:rFonts w:ascii="Times New Roman" w:hAnsi="Times New Roman"/>
      <w:sz w:val="28"/>
    </w:rPr>
  </w:style>
  <w:style w:styleId="Style_12" w:type="paragraph">
    <w:name w:val="List Paragraph"/>
    <w:basedOn w:val="Style_4"/>
    <w:link w:val="Style_12_ch"/>
    <w:pPr>
      <w:widowControl w:val="1"/>
      <w:ind w:left="720"/>
      <w:contextualSpacing w:val="1"/>
    </w:pPr>
  </w:style>
  <w:style w:styleId="Style_12_ch" w:type="character">
    <w:name w:val="List Paragraph"/>
    <w:basedOn w:val="Style_4_ch"/>
    <w:link w:val="Style_12"/>
  </w:style>
  <w:style w:styleId="Style_13" w:type="paragraph">
    <w:name w:val="Balloon Text"/>
    <w:basedOn w:val="Style_4"/>
    <w:link w:val="Style_13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4_ch"/>
    <w:link w:val="Style_13"/>
    <w:rPr>
      <w:rFonts w:ascii="Segoe UI" w:hAnsi="Segoe UI"/>
      <w:sz w:val="18"/>
    </w:rPr>
  </w:style>
  <w:style w:styleId="Style_14" w:type="paragraph">
    <w:name w:val="Body Text"/>
    <w:basedOn w:val="Style_4"/>
    <w:link w:val="Style_14_ch"/>
    <w:pPr>
      <w:widowControl w:val="1"/>
      <w:spacing w:after="120"/>
      <w:ind/>
    </w:pPr>
  </w:style>
  <w:style w:styleId="Style_14_ch" w:type="character">
    <w:name w:val="Body Text"/>
    <w:basedOn w:val="Style_4_ch"/>
    <w:link w:val="Style_14"/>
  </w:style>
  <w:style w:styleId="Style_15" w:type="paragraph">
    <w:name w:val="footer"/>
    <w:basedOn w:val="Style_4"/>
    <w:link w:val="Style_15_ch"/>
    <w:pPr>
      <w:widowControl w:val="1"/>
      <w:tabs>
        <w:tab w:leader="none" w:pos="4677" w:val="center"/>
        <w:tab w:leader="none" w:pos="9355" w:val="right"/>
      </w:tabs>
      <w:ind/>
    </w:pPr>
  </w:style>
  <w:style w:styleId="Style_15_ch" w:type="character">
    <w:name w:val="footer"/>
    <w:basedOn w:val="Style_4_ch"/>
    <w:link w:val="Style_15"/>
  </w:style>
  <w:style w:styleId="Style_16" w:type="paragraph">
    <w:name w:val="ConsPlusTextList"/>
    <w:link w:val="Style_16_ch"/>
    <w:pPr>
      <w:widowControl w:val="0"/>
      <w:ind/>
    </w:pPr>
    <w:rPr>
      <w:rFonts w:ascii="Arial" w:hAnsi="Arial"/>
    </w:rPr>
  </w:style>
  <w:style w:styleId="Style_16_ch" w:type="character">
    <w:name w:val="ConsPlusTextList"/>
    <w:link w:val="Style_16"/>
    <w:rPr>
      <w:rFonts w:ascii="Arial" w:hAnsi="Arial"/>
    </w:rPr>
  </w:style>
  <w:style w:styleId="Style_17" w:type="paragraph">
    <w:name w:val="toc 3"/>
    <w:next w:val="Style_4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ConsPlusTitlePage"/>
    <w:link w:val="Style_19_ch"/>
    <w:pPr>
      <w:widowControl w:val="0"/>
      <w:ind/>
    </w:pPr>
    <w:rPr>
      <w:rFonts w:ascii="Tahoma" w:hAnsi="Tahoma"/>
    </w:rPr>
  </w:style>
  <w:style w:styleId="Style_19_ch" w:type="character">
    <w:name w:val="ConsPlusTitlePage"/>
    <w:link w:val="Style_19"/>
    <w:rPr>
      <w:rFonts w:ascii="Tahoma" w:hAnsi="Tahoma"/>
    </w:rPr>
  </w:style>
  <w:style w:styleId="Style_20" w:type="paragraph">
    <w:name w:val="heading 5"/>
    <w:next w:val="Style_4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4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4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4"/>
    <w:link w:val="Style_2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ConsPlusNormal"/>
    <w:link w:val="Style_27_ch"/>
    <w:pPr>
      <w:widowControl w:val="0"/>
      <w:ind w:firstLine="720"/>
    </w:pPr>
    <w:rPr>
      <w:rFonts w:ascii="Arial" w:hAnsi="Arial"/>
    </w:rPr>
  </w:style>
  <w:style w:styleId="Style_27_ch" w:type="character">
    <w:name w:val="ConsPlusNormal"/>
    <w:link w:val="Style_27"/>
    <w:rPr>
      <w:rFonts w:ascii="Arial" w:hAnsi="Arial"/>
    </w:rPr>
  </w:style>
  <w:style w:styleId="Style_28" w:type="paragraph">
    <w:name w:val="toc 8"/>
    <w:next w:val="Style_4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3" w:type="paragraph">
    <w:name w:val="Normal (Web)"/>
    <w:basedOn w:val="Style_4"/>
    <w:link w:val="Style_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Normal (Web)"/>
    <w:basedOn w:val="Style_4_ch"/>
    <w:link w:val="Style_3"/>
    <w:rPr>
      <w:rFonts w:ascii="Times New Roman" w:hAnsi="Times New Roman"/>
      <w:sz w:val="24"/>
    </w:rPr>
  </w:style>
  <w:style w:styleId="Style_2" w:type="paragraph">
    <w:name w:val="ConsPlusTitle"/>
    <w:link w:val="Style_2_ch"/>
    <w:pPr>
      <w:widowControl w:val="0"/>
      <w:ind/>
    </w:pPr>
    <w:rPr>
      <w:rFonts w:ascii="Arial" w:hAnsi="Arial"/>
      <w:b w:val="1"/>
      <w:sz w:val="24"/>
    </w:rPr>
  </w:style>
  <w:style w:styleId="Style_2_ch" w:type="character">
    <w:name w:val="ConsPlusTitle"/>
    <w:link w:val="Style_2"/>
    <w:rPr>
      <w:rFonts w:ascii="Arial" w:hAnsi="Arial"/>
      <w:b w:val="1"/>
      <w:sz w:val="24"/>
    </w:rPr>
  </w:style>
  <w:style w:styleId="Style_29" w:type="paragraph">
    <w:name w:val="ConsPlusNonformat"/>
    <w:link w:val="Style_29_ch"/>
    <w:pPr>
      <w:widowControl w:val="0"/>
      <w:ind/>
    </w:pPr>
    <w:rPr>
      <w:rFonts w:ascii="Courier New" w:hAnsi="Courier New"/>
    </w:rPr>
  </w:style>
  <w:style w:styleId="Style_29_ch" w:type="character">
    <w:name w:val="ConsPlusNonformat"/>
    <w:link w:val="Style_29"/>
    <w:rPr>
      <w:rFonts w:ascii="Courier New" w:hAnsi="Courier New"/>
    </w:rPr>
  </w:style>
  <w:style w:styleId="Style_30" w:type="paragraph">
    <w:name w:val="toc 5"/>
    <w:next w:val="Style_4"/>
    <w:link w:val="Style_3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Subtitle"/>
    <w:next w:val="Style_4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4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basedOn w:val="Style_4"/>
    <w:next w:val="Style_4"/>
    <w:link w:val="Style_33_ch"/>
    <w:uiPriority w:val="9"/>
    <w:qFormat/>
    <w:pPr>
      <w:keepNext w:val="1"/>
      <w:widowControl w:val="1"/>
      <w:spacing w:after="0" w:line="240" w:lineRule="auto"/>
      <w:ind/>
      <w:jc w:val="center"/>
      <w:outlineLvl w:val="3"/>
    </w:pPr>
    <w:rPr>
      <w:rFonts w:ascii="Times New Roman" w:hAnsi="Times New Roman"/>
      <w:sz w:val="28"/>
    </w:rPr>
  </w:style>
  <w:style w:styleId="Style_33_ch" w:type="character">
    <w:name w:val="heading 4"/>
    <w:basedOn w:val="Style_4_ch"/>
    <w:link w:val="Style_33"/>
    <w:rPr>
      <w:rFonts w:ascii="Times New Roman" w:hAnsi="Times New Roman"/>
      <w:sz w:val="28"/>
    </w:rPr>
  </w:style>
  <w:style w:styleId="Style_34" w:type="paragraph">
    <w:name w:val="heading 2"/>
    <w:next w:val="Style_4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35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2026-08-24T12:08:49Z</dcterms:created>
  <dcterms:modified xsi:type="dcterms:W3CDTF">2026-08-25T08:27:46Z</dcterms:modified>
</cp:coreProperties>
</file>