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B758284" w14:textId="2A752114" w:rsidR="002B4ECE" w:rsidRPr="002B4ECE" w:rsidRDefault="00B220AD" w:rsidP="002B4ECE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bookmarkStart w:id="5" w:name="_Hlk240980851"/>
      <w:bookmarkEnd w:id="2"/>
      <w:bookmarkEnd w:id="3"/>
      <w:bookmarkEnd w:id="4"/>
      <w:r w:rsidR="002B4ECE" w:rsidRPr="002B4ECE">
        <w:rPr>
          <w:b/>
          <w:sz w:val="28"/>
          <w:szCs w:val="28"/>
        </w:rPr>
        <w:t>«Дом строителя Сергиево-Казанского собора купца</w:t>
      </w:r>
      <w:r w:rsidR="002B4ECE">
        <w:rPr>
          <w:b/>
          <w:sz w:val="28"/>
          <w:szCs w:val="28"/>
        </w:rPr>
        <w:t xml:space="preserve"> </w:t>
      </w:r>
      <w:r w:rsidR="002B4ECE" w:rsidRPr="002B4ECE">
        <w:rPr>
          <w:b/>
          <w:sz w:val="28"/>
          <w:szCs w:val="28"/>
        </w:rPr>
        <w:t xml:space="preserve">Карпа Ефремовича </w:t>
      </w:r>
      <w:proofErr w:type="spellStart"/>
      <w:r w:rsidR="002B4ECE" w:rsidRPr="002B4ECE">
        <w:rPr>
          <w:b/>
          <w:sz w:val="28"/>
          <w:szCs w:val="28"/>
        </w:rPr>
        <w:t>Первышева</w:t>
      </w:r>
      <w:proofErr w:type="spellEnd"/>
      <w:r w:rsidR="002B4ECE" w:rsidRPr="002B4ECE">
        <w:rPr>
          <w:b/>
          <w:sz w:val="28"/>
          <w:szCs w:val="28"/>
        </w:rPr>
        <w:t xml:space="preserve">», середина XVIII века; </w:t>
      </w:r>
    </w:p>
    <w:p w14:paraId="761CDC8A" w14:textId="77777777" w:rsidR="002B4ECE" w:rsidRPr="002B4ECE" w:rsidRDefault="002B4ECE" w:rsidP="002B4ECE">
      <w:pPr>
        <w:jc w:val="center"/>
        <w:rPr>
          <w:b/>
          <w:sz w:val="28"/>
          <w:szCs w:val="28"/>
        </w:rPr>
      </w:pPr>
      <w:r w:rsidRPr="002B4ECE">
        <w:rPr>
          <w:b/>
          <w:sz w:val="28"/>
          <w:szCs w:val="28"/>
        </w:rPr>
        <w:t xml:space="preserve">конец XVIII века, расположенного по адресу: </w:t>
      </w:r>
    </w:p>
    <w:p w14:paraId="7958C57D" w14:textId="05249147" w:rsidR="00B220AD" w:rsidRDefault="002B4ECE" w:rsidP="002B4ECE">
      <w:pPr>
        <w:jc w:val="center"/>
        <w:rPr>
          <w:b/>
          <w:sz w:val="28"/>
          <w:szCs w:val="28"/>
        </w:rPr>
      </w:pPr>
      <w:r w:rsidRPr="002B4ECE">
        <w:rPr>
          <w:b/>
          <w:sz w:val="28"/>
          <w:szCs w:val="28"/>
        </w:rPr>
        <w:t>Курская область, город Курск, улица Уфимцева, дом 14</w:t>
      </w:r>
      <w:bookmarkEnd w:id="5"/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771E000E" w:rsidR="00B220AD" w:rsidRPr="001F3ABF" w:rsidRDefault="00B220AD" w:rsidP="002B4ECE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2B4ECE" w:rsidRPr="002B4ECE">
        <w:rPr>
          <w:sz w:val="28"/>
          <w:szCs w:val="28"/>
        </w:rPr>
        <w:t xml:space="preserve">«Дом строителя Сергиево-Казанского собора купца Карпа Ефремовича </w:t>
      </w:r>
      <w:proofErr w:type="spellStart"/>
      <w:r w:rsidR="002B4ECE" w:rsidRPr="002B4ECE">
        <w:rPr>
          <w:sz w:val="28"/>
          <w:szCs w:val="28"/>
        </w:rPr>
        <w:t>Первышева</w:t>
      </w:r>
      <w:proofErr w:type="spellEnd"/>
      <w:r w:rsidR="002B4ECE" w:rsidRPr="002B4ECE">
        <w:rPr>
          <w:sz w:val="28"/>
          <w:szCs w:val="28"/>
        </w:rPr>
        <w:t xml:space="preserve">», середина XVIII </w:t>
      </w:r>
      <w:proofErr w:type="gramStart"/>
      <w:r w:rsidR="002B4ECE" w:rsidRPr="002B4ECE">
        <w:rPr>
          <w:sz w:val="28"/>
          <w:szCs w:val="28"/>
        </w:rPr>
        <w:t>века;</w:t>
      </w:r>
      <w:r w:rsidR="002B4ECE">
        <w:rPr>
          <w:sz w:val="28"/>
          <w:szCs w:val="28"/>
        </w:rPr>
        <w:t xml:space="preserve">   </w:t>
      </w:r>
      <w:proofErr w:type="gramEnd"/>
      <w:r w:rsidR="002B4ECE">
        <w:rPr>
          <w:sz w:val="28"/>
          <w:szCs w:val="28"/>
        </w:rPr>
        <w:t xml:space="preserve">            </w:t>
      </w:r>
      <w:r w:rsidR="002B4ECE" w:rsidRPr="002B4ECE">
        <w:rPr>
          <w:sz w:val="28"/>
          <w:szCs w:val="28"/>
        </w:rPr>
        <w:t>конец XVIII века, расположенного по адресу:</w:t>
      </w:r>
      <w:r w:rsidR="002B4ECE">
        <w:rPr>
          <w:sz w:val="28"/>
          <w:szCs w:val="28"/>
        </w:rPr>
        <w:t xml:space="preserve"> </w:t>
      </w:r>
      <w:r w:rsidR="002B4ECE" w:rsidRPr="002B4ECE">
        <w:rPr>
          <w:sz w:val="28"/>
          <w:szCs w:val="28"/>
        </w:rPr>
        <w:t>Курская область, город Курск, улица Уфимцева, дом 14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77777777" w:rsidR="00B220AD" w:rsidRDefault="00B220AD" w:rsidP="00B220A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5B284E6C" w14:textId="77777777" w:rsidR="002B4ECE" w:rsidRDefault="002B4ECE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0C82B075" w14:textId="77777777" w:rsidR="00CB76CF" w:rsidRPr="0098141E" w:rsidRDefault="00CB76CF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6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6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21C244A6" w14:textId="77777777" w:rsidR="002B4ECE" w:rsidRDefault="002B4ECE" w:rsidP="002B4ECE">
      <w:pPr>
        <w:jc w:val="center"/>
        <w:rPr>
          <w:rFonts w:ascii="XO Thames" w:hAnsi="XO Thames"/>
          <w:b/>
          <w:sz w:val="28"/>
          <w:szCs w:val="28"/>
        </w:rPr>
      </w:pPr>
      <w:bookmarkStart w:id="7" w:name="_Hlk216338482"/>
      <w:r w:rsidRPr="002B4ECE">
        <w:rPr>
          <w:rFonts w:ascii="XO Thames" w:hAnsi="XO Thames"/>
          <w:b/>
          <w:sz w:val="28"/>
          <w:szCs w:val="28"/>
        </w:rPr>
        <w:t xml:space="preserve">«Дом строителя Сергиево-Казанского собора купца </w:t>
      </w:r>
    </w:p>
    <w:p w14:paraId="6E2C2965" w14:textId="456729FA" w:rsidR="002B4ECE" w:rsidRPr="002B4ECE" w:rsidRDefault="002B4ECE" w:rsidP="002B4ECE">
      <w:pPr>
        <w:jc w:val="center"/>
        <w:rPr>
          <w:rFonts w:ascii="XO Thames" w:hAnsi="XO Thames"/>
          <w:b/>
          <w:sz w:val="28"/>
          <w:szCs w:val="28"/>
        </w:rPr>
      </w:pPr>
      <w:r w:rsidRPr="002B4ECE">
        <w:rPr>
          <w:rFonts w:ascii="XO Thames" w:hAnsi="XO Thames"/>
          <w:b/>
          <w:sz w:val="28"/>
          <w:szCs w:val="28"/>
        </w:rPr>
        <w:t xml:space="preserve">Карпа Ефремовича </w:t>
      </w:r>
      <w:proofErr w:type="spellStart"/>
      <w:r w:rsidRPr="002B4ECE">
        <w:rPr>
          <w:rFonts w:ascii="XO Thames" w:hAnsi="XO Thames"/>
          <w:b/>
          <w:sz w:val="28"/>
          <w:szCs w:val="28"/>
        </w:rPr>
        <w:t>Первышева</w:t>
      </w:r>
      <w:proofErr w:type="spellEnd"/>
      <w:r w:rsidRPr="002B4ECE">
        <w:rPr>
          <w:rFonts w:ascii="XO Thames" w:hAnsi="XO Thames"/>
          <w:b/>
          <w:sz w:val="28"/>
          <w:szCs w:val="28"/>
        </w:rPr>
        <w:t xml:space="preserve">», середина XVIII века; </w:t>
      </w:r>
    </w:p>
    <w:p w14:paraId="2F3CE940" w14:textId="77777777" w:rsidR="002B4ECE" w:rsidRPr="002B4ECE" w:rsidRDefault="002B4ECE" w:rsidP="002B4ECE">
      <w:pPr>
        <w:jc w:val="center"/>
        <w:rPr>
          <w:rFonts w:ascii="XO Thames" w:hAnsi="XO Thames"/>
          <w:b/>
          <w:sz w:val="28"/>
          <w:szCs w:val="28"/>
        </w:rPr>
      </w:pPr>
      <w:r w:rsidRPr="002B4ECE">
        <w:rPr>
          <w:rFonts w:ascii="XO Thames" w:hAnsi="XO Thames"/>
          <w:b/>
          <w:sz w:val="28"/>
          <w:szCs w:val="28"/>
        </w:rPr>
        <w:t xml:space="preserve">конец XVIII века, расположенного по адресу: </w:t>
      </w:r>
    </w:p>
    <w:p w14:paraId="351BEB43" w14:textId="4ECD02E8" w:rsidR="00B220AD" w:rsidRDefault="002B4ECE" w:rsidP="002B4ECE">
      <w:pPr>
        <w:jc w:val="center"/>
        <w:rPr>
          <w:rFonts w:ascii="XO Thames" w:hAnsi="XO Thames"/>
          <w:b/>
          <w:sz w:val="28"/>
          <w:szCs w:val="28"/>
        </w:rPr>
      </w:pPr>
      <w:r w:rsidRPr="002B4ECE">
        <w:rPr>
          <w:rFonts w:ascii="XO Thames" w:hAnsi="XO Thames"/>
          <w:b/>
          <w:sz w:val="28"/>
          <w:szCs w:val="28"/>
        </w:rPr>
        <w:t>Курская область, город Курск, улица Уфимцева, дом 14</w:t>
      </w:r>
    </w:p>
    <w:bookmarkEnd w:id="7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665B3289" w14:textId="77777777" w:rsid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Историческая ценность</w:t>
      </w:r>
      <w:r w:rsidR="00694373">
        <w:rPr>
          <w:b/>
          <w:color w:val="auto"/>
          <w:sz w:val="28"/>
          <w:szCs w:val="28"/>
        </w:rPr>
        <w:t>:</w:t>
      </w:r>
    </w:p>
    <w:p w14:paraId="2979C1C3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значительная узнаваемая сохранность объекта на время его строительства;</w:t>
      </w:r>
    </w:p>
    <w:p w14:paraId="6254CA1C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время создания объекта – середина XVIII века; конец XVIII века</w:t>
      </w:r>
      <w:r>
        <w:rPr>
          <w:bCs/>
          <w:color w:val="auto"/>
          <w:sz w:val="28"/>
          <w:szCs w:val="28"/>
        </w:rPr>
        <w:t>.</w:t>
      </w:r>
    </w:p>
    <w:p w14:paraId="2C64EAE7" w14:textId="77777777" w:rsid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 w:rsidRPr="002B4ECE">
        <w:rPr>
          <w:b/>
          <w:color w:val="auto"/>
          <w:sz w:val="28"/>
          <w:szCs w:val="28"/>
        </w:rPr>
        <w:t>Градостроительная охрана:</w:t>
      </w:r>
    </w:p>
    <w:p w14:paraId="1A0C0A6F" w14:textId="11FC9BE4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Pr="002B4ECE">
        <w:rPr>
          <w:bCs/>
          <w:color w:val="auto"/>
          <w:sz w:val="28"/>
          <w:szCs w:val="28"/>
        </w:rPr>
        <w:t>естоположение объекта, градостроительные характеристики здания,</w:t>
      </w:r>
      <w:r>
        <w:rPr>
          <w:bCs/>
          <w:color w:val="auto"/>
          <w:sz w:val="28"/>
          <w:szCs w:val="28"/>
        </w:rPr>
        <w:t xml:space="preserve"> </w:t>
      </w:r>
      <w:r w:rsidRPr="002B4ECE">
        <w:rPr>
          <w:bCs/>
          <w:color w:val="auto"/>
          <w:sz w:val="28"/>
          <w:szCs w:val="28"/>
        </w:rPr>
        <w:t>его роль в композиционно-планировочной структуре квартала, визуальные связи объекта с улиц Уфимцева и Горького, внутриквартальные раскрытия объекта.</w:t>
      </w:r>
    </w:p>
    <w:p w14:paraId="459800C8" w14:textId="77777777" w:rsid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 w:rsidRPr="008C73E3">
        <w:rPr>
          <w:b/>
          <w:color w:val="auto"/>
          <w:sz w:val="28"/>
          <w:szCs w:val="28"/>
        </w:rPr>
        <w:t>Архитектурная охрана:</w:t>
      </w:r>
    </w:p>
    <w:p w14:paraId="60B0D4A4" w14:textId="77777777" w:rsid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 w:rsidRPr="002B4ECE">
        <w:rPr>
          <w:b/>
          <w:color w:val="auto"/>
          <w:sz w:val="28"/>
          <w:szCs w:val="28"/>
        </w:rPr>
        <w:t>Объёмно-пространственн</w:t>
      </w:r>
      <w:r w:rsidRPr="002B4ECE">
        <w:rPr>
          <w:b/>
          <w:color w:val="auto"/>
          <w:sz w:val="28"/>
          <w:szCs w:val="28"/>
        </w:rPr>
        <w:t>ая</w:t>
      </w:r>
      <w:r w:rsidRPr="002B4ECE">
        <w:rPr>
          <w:b/>
          <w:color w:val="auto"/>
          <w:sz w:val="28"/>
          <w:szCs w:val="28"/>
        </w:rPr>
        <w:t xml:space="preserve"> и планировочн</w:t>
      </w:r>
      <w:r w:rsidRPr="002B4ECE">
        <w:rPr>
          <w:b/>
          <w:color w:val="auto"/>
          <w:sz w:val="28"/>
          <w:szCs w:val="28"/>
        </w:rPr>
        <w:t>ая</w:t>
      </w:r>
      <w:r w:rsidRPr="002B4ECE">
        <w:rPr>
          <w:b/>
          <w:color w:val="auto"/>
          <w:sz w:val="28"/>
          <w:szCs w:val="28"/>
        </w:rPr>
        <w:t xml:space="preserve"> </w:t>
      </w:r>
      <w:r w:rsidRPr="002B4ECE">
        <w:rPr>
          <w:b/>
          <w:color w:val="auto"/>
          <w:sz w:val="28"/>
          <w:szCs w:val="28"/>
        </w:rPr>
        <w:t>композиция</w:t>
      </w:r>
      <w:r w:rsidRPr="002B4EC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                   </w:t>
      </w:r>
      <w:r w:rsidRPr="002B4ECE">
        <w:rPr>
          <w:b/>
          <w:color w:val="auto"/>
          <w:sz w:val="28"/>
          <w:szCs w:val="28"/>
        </w:rPr>
        <w:t>на время</w:t>
      </w:r>
      <w:r w:rsidRPr="002B4ECE">
        <w:rPr>
          <w:b/>
          <w:color w:val="auto"/>
          <w:sz w:val="28"/>
          <w:szCs w:val="28"/>
        </w:rPr>
        <w:t xml:space="preserve"> </w:t>
      </w:r>
      <w:r w:rsidRPr="002B4ECE">
        <w:rPr>
          <w:b/>
          <w:color w:val="auto"/>
          <w:sz w:val="28"/>
          <w:szCs w:val="28"/>
        </w:rPr>
        <w:t>двух периодов строительства объекта</w:t>
      </w:r>
      <w:r w:rsidRPr="002B4ECE">
        <w:rPr>
          <w:b/>
          <w:color w:val="auto"/>
          <w:sz w:val="28"/>
          <w:szCs w:val="28"/>
        </w:rPr>
        <w:t xml:space="preserve"> – </w:t>
      </w:r>
      <w:r w:rsidRPr="002B4ECE">
        <w:rPr>
          <w:b/>
          <w:color w:val="auto"/>
          <w:sz w:val="28"/>
          <w:szCs w:val="28"/>
        </w:rPr>
        <w:t>середина XVIII века, конец XVIII века:</w:t>
      </w:r>
    </w:p>
    <w:p w14:paraId="17CA0A27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в пределах капитальных наружных и внутренних несущих стен;</w:t>
      </w:r>
    </w:p>
    <w:p w14:paraId="7492E3E9" w14:textId="77777777" w:rsid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габариты и высотные характеристики в уровне 2-х надземных, цокольного и подвального этажей;</w:t>
      </w:r>
    </w:p>
    <w:p w14:paraId="033D874C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 xml:space="preserve">параметры объекта: здание прямоугольное в плане, в пределах габаритов фундаментов и наружных несущих стен, объёма объекта </w:t>
      </w:r>
      <w:r>
        <w:rPr>
          <w:bCs/>
          <w:color w:val="auto"/>
          <w:sz w:val="28"/>
          <w:szCs w:val="28"/>
        </w:rPr>
        <w:t xml:space="preserve">                     </w:t>
      </w:r>
      <w:r w:rsidRPr="002B4ECE">
        <w:rPr>
          <w:bCs/>
          <w:color w:val="auto"/>
          <w:sz w:val="28"/>
          <w:szCs w:val="28"/>
        </w:rPr>
        <w:t>по наружным стенам на высоту 2-х</w:t>
      </w:r>
      <w:r>
        <w:rPr>
          <w:bCs/>
          <w:color w:val="auto"/>
          <w:sz w:val="28"/>
          <w:szCs w:val="28"/>
        </w:rPr>
        <w:t xml:space="preserve"> </w:t>
      </w:r>
      <w:r w:rsidRPr="002B4ECE">
        <w:rPr>
          <w:bCs/>
          <w:color w:val="auto"/>
          <w:sz w:val="28"/>
          <w:szCs w:val="28"/>
        </w:rPr>
        <w:t xml:space="preserve">надземных этажей, цокольного </w:t>
      </w:r>
      <w:r>
        <w:rPr>
          <w:bCs/>
          <w:color w:val="auto"/>
          <w:sz w:val="28"/>
          <w:szCs w:val="28"/>
        </w:rPr>
        <w:t xml:space="preserve">                         </w:t>
      </w:r>
      <w:r w:rsidRPr="002B4ECE">
        <w:rPr>
          <w:bCs/>
          <w:color w:val="auto"/>
          <w:sz w:val="28"/>
          <w:szCs w:val="28"/>
        </w:rPr>
        <w:t>и подвального этажей;</w:t>
      </w:r>
    </w:p>
    <w:p w14:paraId="07BA572E" w14:textId="77777777" w:rsid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тип и форма кровли – скатная.</w:t>
      </w:r>
    </w:p>
    <w:p w14:paraId="7CEDF401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/>
          <w:color w:val="auto"/>
          <w:sz w:val="28"/>
          <w:szCs w:val="28"/>
        </w:rPr>
        <w:t xml:space="preserve">Композиция и архитектурно-художественное решение фасадов </w:t>
      </w:r>
      <w:r>
        <w:rPr>
          <w:b/>
          <w:color w:val="auto"/>
          <w:sz w:val="28"/>
          <w:szCs w:val="28"/>
        </w:rPr>
        <w:t xml:space="preserve">                       </w:t>
      </w:r>
      <w:r w:rsidRPr="002B4ECE">
        <w:rPr>
          <w:b/>
          <w:color w:val="auto"/>
          <w:sz w:val="28"/>
          <w:szCs w:val="28"/>
        </w:rPr>
        <w:t>в целом и отдельных</w:t>
      </w:r>
      <w:r>
        <w:rPr>
          <w:b/>
          <w:color w:val="auto"/>
          <w:sz w:val="28"/>
          <w:szCs w:val="28"/>
        </w:rPr>
        <w:t xml:space="preserve"> </w:t>
      </w:r>
      <w:r w:rsidRPr="002B4ECE">
        <w:rPr>
          <w:b/>
          <w:color w:val="auto"/>
          <w:sz w:val="28"/>
          <w:szCs w:val="28"/>
        </w:rPr>
        <w:t xml:space="preserve">их деталей, характерное для эпохи барокко </w:t>
      </w:r>
      <w:r>
        <w:rPr>
          <w:b/>
          <w:color w:val="auto"/>
          <w:sz w:val="28"/>
          <w:szCs w:val="28"/>
        </w:rPr>
        <w:t xml:space="preserve">                     </w:t>
      </w:r>
      <w:r w:rsidRPr="002B4ECE">
        <w:rPr>
          <w:b/>
          <w:color w:val="auto"/>
          <w:sz w:val="28"/>
          <w:szCs w:val="28"/>
        </w:rPr>
        <w:t>и строгого классицизма:</w:t>
      </w:r>
    </w:p>
    <w:p w14:paraId="517E516D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композиционное решение фасадов здания;</w:t>
      </w:r>
    </w:p>
    <w:p w14:paraId="7C1AE5C2" w14:textId="28284DC9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расположение, ритм, габариты, конфигурация</w:t>
      </w:r>
      <w:r>
        <w:rPr>
          <w:bCs/>
          <w:color w:val="auto"/>
          <w:sz w:val="28"/>
          <w:szCs w:val="28"/>
        </w:rPr>
        <w:t xml:space="preserve"> </w:t>
      </w:r>
      <w:r w:rsidRPr="002B4ECE">
        <w:rPr>
          <w:bCs/>
          <w:color w:val="auto"/>
          <w:sz w:val="28"/>
          <w:szCs w:val="28"/>
        </w:rPr>
        <w:t>оконных и дверных проемов;</w:t>
      </w:r>
    </w:p>
    <w:p w14:paraId="352AFFA8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тип отделки – кирпичный и лепной декор, штукатурка, окраска</w:t>
      </w:r>
      <w:r>
        <w:rPr>
          <w:bCs/>
          <w:color w:val="auto"/>
          <w:sz w:val="28"/>
          <w:szCs w:val="28"/>
        </w:rPr>
        <w:t>;</w:t>
      </w:r>
    </w:p>
    <w:p w14:paraId="5AEF4E62" w14:textId="77777777" w:rsidR="002B4ECE" w:rsidRDefault="002B4ECE" w:rsidP="002B4ECE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lastRenderedPageBreak/>
        <w:t xml:space="preserve">материал каркаса крыши – дерево, характер кровельного </w:t>
      </w:r>
      <w:r>
        <w:rPr>
          <w:bCs/>
          <w:color w:val="auto"/>
          <w:sz w:val="28"/>
          <w:szCs w:val="28"/>
        </w:rPr>
        <w:t xml:space="preserve">                    </w:t>
      </w:r>
      <w:r w:rsidRPr="002B4ECE">
        <w:rPr>
          <w:bCs/>
          <w:color w:val="auto"/>
          <w:sz w:val="28"/>
          <w:szCs w:val="28"/>
        </w:rPr>
        <w:t xml:space="preserve">покрытия – металлическая кровля по деревянной обрешетке с желобами </w:t>
      </w:r>
      <w:r>
        <w:rPr>
          <w:bCs/>
          <w:color w:val="auto"/>
          <w:sz w:val="28"/>
          <w:szCs w:val="28"/>
        </w:rPr>
        <w:t xml:space="preserve">                 </w:t>
      </w:r>
      <w:r w:rsidRPr="002B4ECE">
        <w:rPr>
          <w:bCs/>
          <w:color w:val="auto"/>
          <w:sz w:val="28"/>
          <w:szCs w:val="28"/>
        </w:rPr>
        <w:t>и водосточными трубами (уточняется в ходе работ 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2B4ECE">
        <w:rPr>
          <w:bCs/>
          <w:color w:val="auto"/>
          <w:sz w:val="28"/>
          <w:szCs w:val="28"/>
        </w:rPr>
        <w:t>).</w:t>
      </w:r>
    </w:p>
    <w:p w14:paraId="22A116D6" w14:textId="77777777" w:rsidR="002B4ECE" w:rsidRPr="002B4ECE" w:rsidRDefault="002B4ECE" w:rsidP="002B4ECE">
      <w:pPr>
        <w:ind w:firstLine="709"/>
        <w:jc w:val="both"/>
        <w:rPr>
          <w:b/>
          <w:color w:val="auto"/>
          <w:sz w:val="28"/>
          <w:szCs w:val="28"/>
        </w:rPr>
      </w:pPr>
      <w:r w:rsidRPr="002B4ECE">
        <w:rPr>
          <w:b/>
          <w:color w:val="auto"/>
          <w:sz w:val="28"/>
          <w:szCs w:val="28"/>
        </w:rPr>
        <w:t>Конструкции и строительные материалы</w:t>
      </w:r>
      <w:r w:rsidRPr="002B4ECE">
        <w:rPr>
          <w:b/>
          <w:color w:val="auto"/>
          <w:sz w:val="28"/>
          <w:szCs w:val="28"/>
        </w:rPr>
        <w:t>:</w:t>
      </w:r>
    </w:p>
    <w:p w14:paraId="63AF42D0" w14:textId="77777777" w:rsidR="00977BA8" w:rsidRDefault="002B4ECE" w:rsidP="00977BA8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конструкции и материал капитальных наружных стен и сводчатых перекрытий –</w:t>
      </w:r>
      <w:r w:rsidR="00977BA8">
        <w:rPr>
          <w:bCs/>
          <w:color w:val="auto"/>
          <w:sz w:val="28"/>
          <w:szCs w:val="28"/>
        </w:rPr>
        <w:t xml:space="preserve"> </w:t>
      </w:r>
      <w:r w:rsidRPr="002B4ECE">
        <w:rPr>
          <w:bCs/>
          <w:color w:val="auto"/>
          <w:sz w:val="28"/>
          <w:szCs w:val="28"/>
        </w:rPr>
        <w:t>кирпичная кладка</w:t>
      </w:r>
      <w:r w:rsidR="00977BA8">
        <w:rPr>
          <w:bCs/>
          <w:color w:val="auto"/>
          <w:sz w:val="28"/>
          <w:szCs w:val="28"/>
        </w:rPr>
        <w:t>;</w:t>
      </w:r>
    </w:p>
    <w:p w14:paraId="3FC055D4" w14:textId="77777777" w:rsidR="00977BA8" w:rsidRDefault="002B4ECE" w:rsidP="00977BA8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металлические связи</w:t>
      </w:r>
      <w:r w:rsidR="00977BA8">
        <w:rPr>
          <w:bCs/>
          <w:color w:val="auto"/>
          <w:sz w:val="28"/>
          <w:szCs w:val="28"/>
        </w:rPr>
        <w:t xml:space="preserve"> – </w:t>
      </w:r>
      <w:r w:rsidRPr="002B4ECE">
        <w:rPr>
          <w:bCs/>
          <w:color w:val="auto"/>
          <w:sz w:val="28"/>
          <w:szCs w:val="28"/>
        </w:rPr>
        <w:t>арматура, армирование стен и сводов, кованые решетки, металлическая кованая дверь подвала с кованой фурнитурой и декором, закладные металлические детали проемов подвала и цокольного этажа.</w:t>
      </w:r>
    </w:p>
    <w:p w14:paraId="0BF64C13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  <w:r w:rsidRPr="00977BA8">
        <w:rPr>
          <w:b/>
          <w:color w:val="auto"/>
          <w:sz w:val="28"/>
          <w:szCs w:val="28"/>
        </w:rPr>
        <w:t>Интерьеры</w:t>
      </w:r>
      <w:r w:rsidR="002B4ECE" w:rsidRPr="00977BA8">
        <w:rPr>
          <w:b/>
          <w:color w:val="auto"/>
          <w:sz w:val="28"/>
          <w:szCs w:val="28"/>
        </w:rPr>
        <w:t xml:space="preserve"> подвала, цокольного и первого этажей палат середины XVIII в.:</w:t>
      </w:r>
    </w:p>
    <w:p w14:paraId="08CCD43E" w14:textId="77777777" w:rsidR="00977BA8" w:rsidRDefault="002B4ECE" w:rsidP="00977BA8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 xml:space="preserve">открытые в интерьер кирпичные сводчатые </w:t>
      </w:r>
      <w:r w:rsidR="00977BA8">
        <w:rPr>
          <w:bCs/>
          <w:color w:val="auto"/>
          <w:sz w:val="28"/>
          <w:szCs w:val="28"/>
        </w:rPr>
        <w:t xml:space="preserve">                                         </w:t>
      </w:r>
      <w:r w:rsidRPr="002B4ECE">
        <w:rPr>
          <w:bCs/>
          <w:color w:val="auto"/>
          <w:sz w:val="28"/>
          <w:szCs w:val="28"/>
        </w:rPr>
        <w:t>перекрытия</w:t>
      </w:r>
      <w:r w:rsidR="00977BA8">
        <w:rPr>
          <w:bCs/>
          <w:color w:val="auto"/>
          <w:sz w:val="28"/>
          <w:szCs w:val="28"/>
        </w:rPr>
        <w:t xml:space="preserve"> – </w:t>
      </w:r>
      <w:r w:rsidRPr="002B4ECE">
        <w:rPr>
          <w:bCs/>
          <w:color w:val="auto"/>
          <w:sz w:val="28"/>
          <w:szCs w:val="28"/>
        </w:rPr>
        <w:t>цилиндрические, цилиндрические с распалубками, сомкнутые с распалубками, зеркальные с распалубками;</w:t>
      </w:r>
    </w:p>
    <w:p w14:paraId="58FC2C09" w14:textId="77777777" w:rsidR="00977BA8" w:rsidRDefault="002B4ECE" w:rsidP="00977BA8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настенные ниши;</w:t>
      </w:r>
    </w:p>
    <w:p w14:paraId="212A8708" w14:textId="446BF3AE" w:rsidR="00160B02" w:rsidRDefault="002B4ECE" w:rsidP="00977BA8">
      <w:pPr>
        <w:ind w:firstLine="709"/>
        <w:jc w:val="both"/>
        <w:rPr>
          <w:bCs/>
          <w:color w:val="auto"/>
          <w:sz w:val="28"/>
          <w:szCs w:val="28"/>
        </w:rPr>
      </w:pPr>
      <w:r w:rsidRPr="002B4ECE">
        <w:rPr>
          <w:bCs/>
          <w:color w:val="auto"/>
          <w:sz w:val="28"/>
          <w:szCs w:val="28"/>
        </w:rPr>
        <w:t>лепной декор свода 1-го этажа, характерный для периода барокко.</w:t>
      </w:r>
    </w:p>
    <w:p w14:paraId="7A190AE8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5FBC95E6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153E5202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3C17D51F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3C14AD6B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40C54B30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61377DA5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1E20AC6E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6562ED33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780487D8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02D47CFA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0AACB643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00CBEEB9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385934C4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245004E0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6C4B4450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78A441E2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6C660CBD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7F24EAF6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0D9AD810" w14:textId="77777777" w:rsidR="00977BA8" w:rsidRDefault="00977BA8" w:rsidP="00977BA8">
      <w:pPr>
        <w:ind w:firstLine="709"/>
        <w:jc w:val="both"/>
        <w:rPr>
          <w:bCs/>
          <w:color w:val="auto"/>
          <w:sz w:val="28"/>
          <w:szCs w:val="28"/>
        </w:rPr>
      </w:pPr>
    </w:p>
    <w:p w14:paraId="565B29C9" w14:textId="77777777" w:rsidR="00977BA8" w:rsidRPr="00977BA8" w:rsidRDefault="00977BA8" w:rsidP="00977BA8">
      <w:pPr>
        <w:ind w:firstLine="709"/>
        <w:jc w:val="both"/>
        <w:rPr>
          <w:b/>
          <w:color w:val="auto"/>
          <w:sz w:val="28"/>
          <w:szCs w:val="28"/>
        </w:rPr>
      </w:pPr>
    </w:p>
    <w:p w14:paraId="28E22832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5F441BEA" w14:textId="77777777" w:rsidR="00160B02" w:rsidRDefault="00160B02" w:rsidP="000733FF">
      <w:pPr>
        <w:ind w:firstLine="709"/>
        <w:jc w:val="both"/>
        <w:rPr>
          <w:bCs/>
          <w:color w:val="auto"/>
          <w:sz w:val="28"/>
          <w:szCs w:val="28"/>
        </w:rPr>
      </w:pPr>
    </w:p>
    <w:p w14:paraId="7F06F000" w14:textId="77777777" w:rsidR="0093529E" w:rsidRDefault="0093529E" w:rsidP="0093529E">
      <w:pPr>
        <w:jc w:val="both"/>
        <w:rPr>
          <w:bCs/>
          <w:color w:val="auto"/>
          <w:sz w:val="28"/>
          <w:szCs w:val="28"/>
        </w:rPr>
      </w:pPr>
    </w:p>
    <w:p w14:paraId="462886D1" w14:textId="77777777" w:rsidR="0093529E" w:rsidRDefault="0093529E" w:rsidP="0093529E">
      <w:pPr>
        <w:jc w:val="both"/>
        <w:rPr>
          <w:bCs/>
          <w:color w:val="auto"/>
          <w:sz w:val="28"/>
          <w:szCs w:val="28"/>
        </w:rPr>
      </w:pPr>
    </w:p>
    <w:p w14:paraId="6A266188" w14:textId="77777777" w:rsidR="00160B02" w:rsidRDefault="00160B02" w:rsidP="00160B02">
      <w:pPr>
        <w:rPr>
          <w:bCs/>
          <w:color w:val="auto"/>
          <w:sz w:val="28"/>
          <w:szCs w:val="28"/>
        </w:rPr>
      </w:pPr>
    </w:p>
    <w:p w14:paraId="73649DA4" w14:textId="56B2222C" w:rsidR="00160B02" w:rsidRDefault="00160B02" w:rsidP="00160B02">
      <w:pPr>
        <w:jc w:val="center"/>
        <w:rPr>
          <w:b/>
          <w:color w:val="auto"/>
          <w:sz w:val="28"/>
          <w:szCs w:val="28"/>
        </w:rPr>
      </w:pPr>
      <w:r w:rsidRPr="00160B02">
        <w:rPr>
          <w:b/>
          <w:color w:val="auto"/>
          <w:sz w:val="28"/>
          <w:szCs w:val="28"/>
        </w:rPr>
        <w:lastRenderedPageBreak/>
        <w:t>Графическая часть</w:t>
      </w:r>
    </w:p>
    <w:p w14:paraId="2F22124F" w14:textId="7254736B" w:rsidR="00733C38" w:rsidRDefault="00733C38" w:rsidP="00160B02">
      <w:pPr>
        <w:jc w:val="center"/>
        <w:rPr>
          <w:b/>
          <w:bCs/>
          <w:color w:val="auto"/>
          <w:sz w:val="28"/>
          <w:szCs w:val="28"/>
        </w:rPr>
      </w:pPr>
      <w:r w:rsidRPr="00733C38">
        <w:rPr>
          <w:b/>
          <w:bCs/>
          <w:color w:val="auto"/>
          <w:sz w:val="28"/>
          <w:szCs w:val="28"/>
        </w:rPr>
        <w:t>Ситуационные планы. Местоположение</w:t>
      </w:r>
    </w:p>
    <w:p w14:paraId="58B9B8AA" w14:textId="77777777" w:rsidR="00733C38" w:rsidRDefault="00733C38" w:rsidP="00160B02">
      <w:pPr>
        <w:jc w:val="center"/>
        <w:rPr>
          <w:b/>
          <w:bCs/>
          <w:color w:val="auto"/>
          <w:sz w:val="28"/>
          <w:szCs w:val="28"/>
        </w:rPr>
      </w:pPr>
    </w:p>
    <w:p w14:paraId="743D0E90" w14:textId="0D5DF434" w:rsidR="00977BA8" w:rsidRDefault="00733C38" w:rsidP="00733C38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3065A5EE" wp14:editId="469B6D82">
            <wp:extent cx="5619750" cy="7905750"/>
            <wp:effectExtent l="0" t="0" r="0" b="0"/>
            <wp:docPr id="358590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590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B716D" w14:textId="204EAD0F" w:rsidR="00977BA8" w:rsidRDefault="00977BA8" w:rsidP="00160B02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551EA6D" wp14:editId="3099D72E">
            <wp:extent cx="5760085" cy="7505065"/>
            <wp:effectExtent l="0" t="0" r="0" b="0"/>
            <wp:docPr id="7210514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514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C4753" w14:textId="77777777" w:rsidR="00977BA8" w:rsidRDefault="00977BA8" w:rsidP="00160B02">
      <w:pPr>
        <w:jc w:val="center"/>
        <w:rPr>
          <w:b/>
          <w:color w:val="auto"/>
          <w:sz w:val="28"/>
          <w:szCs w:val="28"/>
        </w:rPr>
      </w:pPr>
    </w:p>
    <w:p w14:paraId="464E8216" w14:textId="77777777" w:rsidR="00977BA8" w:rsidRDefault="00977BA8" w:rsidP="00160B02">
      <w:pPr>
        <w:jc w:val="center"/>
        <w:rPr>
          <w:b/>
          <w:color w:val="auto"/>
          <w:sz w:val="28"/>
          <w:szCs w:val="28"/>
        </w:rPr>
      </w:pPr>
    </w:p>
    <w:p w14:paraId="7A7FDE92" w14:textId="77777777" w:rsidR="00977BA8" w:rsidRDefault="00977BA8" w:rsidP="00160B02">
      <w:pPr>
        <w:jc w:val="center"/>
        <w:rPr>
          <w:b/>
          <w:color w:val="auto"/>
          <w:sz w:val="28"/>
          <w:szCs w:val="28"/>
        </w:rPr>
      </w:pPr>
    </w:p>
    <w:p w14:paraId="57A792FB" w14:textId="77777777" w:rsidR="00977BA8" w:rsidRDefault="00977BA8" w:rsidP="00160B02">
      <w:pPr>
        <w:jc w:val="center"/>
        <w:rPr>
          <w:b/>
          <w:color w:val="auto"/>
          <w:sz w:val="28"/>
          <w:szCs w:val="28"/>
        </w:rPr>
      </w:pPr>
    </w:p>
    <w:p w14:paraId="7428D52A" w14:textId="77777777" w:rsidR="00977BA8" w:rsidRDefault="00977BA8" w:rsidP="00160B02">
      <w:pPr>
        <w:jc w:val="center"/>
        <w:rPr>
          <w:b/>
          <w:color w:val="auto"/>
          <w:sz w:val="28"/>
          <w:szCs w:val="28"/>
        </w:rPr>
      </w:pPr>
    </w:p>
    <w:p w14:paraId="10AD328C" w14:textId="77777777" w:rsidR="00977BA8" w:rsidRDefault="00977BA8" w:rsidP="00160B02">
      <w:pPr>
        <w:jc w:val="center"/>
        <w:rPr>
          <w:b/>
          <w:color w:val="auto"/>
          <w:sz w:val="28"/>
          <w:szCs w:val="28"/>
        </w:rPr>
      </w:pPr>
    </w:p>
    <w:p w14:paraId="609F3149" w14:textId="6E752FA0" w:rsidR="00977BA8" w:rsidRDefault="00977BA8" w:rsidP="00977BA8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090B4B3" wp14:editId="025F9608">
            <wp:extent cx="5760085" cy="8082915"/>
            <wp:effectExtent l="0" t="0" r="0" b="0"/>
            <wp:docPr id="6007222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222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5BA9C" w14:textId="77777777" w:rsidR="00977BA8" w:rsidRDefault="00977BA8" w:rsidP="00977BA8">
      <w:pPr>
        <w:jc w:val="center"/>
        <w:rPr>
          <w:b/>
          <w:color w:val="auto"/>
          <w:sz w:val="28"/>
          <w:szCs w:val="28"/>
        </w:rPr>
      </w:pPr>
    </w:p>
    <w:p w14:paraId="20212064" w14:textId="77777777" w:rsidR="00977BA8" w:rsidRDefault="00977BA8" w:rsidP="00977BA8">
      <w:pPr>
        <w:jc w:val="center"/>
        <w:rPr>
          <w:b/>
          <w:color w:val="auto"/>
          <w:sz w:val="28"/>
          <w:szCs w:val="28"/>
        </w:rPr>
      </w:pPr>
    </w:p>
    <w:p w14:paraId="227C997B" w14:textId="77777777" w:rsidR="00977BA8" w:rsidRDefault="00977BA8" w:rsidP="00977BA8">
      <w:pPr>
        <w:jc w:val="center"/>
        <w:rPr>
          <w:b/>
          <w:color w:val="auto"/>
          <w:sz w:val="28"/>
          <w:szCs w:val="28"/>
        </w:rPr>
      </w:pPr>
    </w:p>
    <w:p w14:paraId="4CA78C86" w14:textId="77777777" w:rsidR="00977BA8" w:rsidRDefault="00977BA8" w:rsidP="00977BA8">
      <w:pPr>
        <w:jc w:val="center"/>
        <w:rPr>
          <w:b/>
          <w:color w:val="auto"/>
          <w:sz w:val="28"/>
          <w:szCs w:val="28"/>
        </w:rPr>
      </w:pPr>
    </w:p>
    <w:p w14:paraId="1631D351" w14:textId="452648E2" w:rsidR="00977BA8" w:rsidRDefault="00977BA8" w:rsidP="00977BA8">
      <w:pPr>
        <w:rPr>
          <w:b/>
          <w:color w:val="auto"/>
          <w:sz w:val="28"/>
          <w:szCs w:val="28"/>
        </w:rPr>
      </w:pPr>
    </w:p>
    <w:p w14:paraId="3087125A" w14:textId="33AB8EAE" w:rsidR="00977BA8" w:rsidRDefault="00977BA8" w:rsidP="00977BA8">
      <w:pPr>
        <w:jc w:val="center"/>
        <w:rPr>
          <w:b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8D72DD" wp14:editId="36022C68">
            <wp:extent cx="5760085" cy="6875145"/>
            <wp:effectExtent l="0" t="0" r="0" b="0"/>
            <wp:docPr id="16569453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9453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7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0D1BF" w14:textId="2C931A88" w:rsidR="001066B5" w:rsidRPr="000757C5" w:rsidRDefault="001066B5" w:rsidP="00B145E3">
      <w:pPr>
        <w:spacing w:after="160" w:line="259" w:lineRule="auto"/>
        <w:rPr>
          <w:sz w:val="28"/>
          <w:szCs w:val="28"/>
        </w:rPr>
      </w:pPr>
    </w:p>
    <w:sectPr w:rsidR="001066B5" w:rsidRPr="000757C5" w:rsidSect="00F86BCA"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AB236" w14:textId="77777777" w:rsidR="00037F73" w:rsidRDefault="00037F73" w:rsidP="006E2922">
      <w:r>
        <w:separator/>
      </w:r>
    </w:p>
  </w:endnote>
  <w:endnote w:type="continuationSeparator" w:id="0">
    <w:p w14:paraId="591A44C8" w14:textId="77777777" w:rsidR="00037F73" w:rsidRDefault="00037F73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C6316" w14:textId="77777777" w:rsidR="00037F73" w:rsidRDefault="00037F73" w:rsidP="006E2922">
      <w:r>
        <w:separator/>
      </w:r>
    </w:p>
  </w:footnote>
  <w:footnote w:type="continuationSeparator" w:id="0">
    <w:p w14:paraId="73C1EA15" w14:textId="77777777" w:rsidR="00037F73" w:rsidRDefault="00037F73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37F73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3031"/>
    <w:rsid w:val="00254A1A"/>
    <w:rsid w:val="0026081C"/>
    <w:rsid w:val="002615EE"/>
    <w:rsid w:val="00271643"/>
    <w:rsid w:val="0027605A"/>
    <w:rsid w:val="0028175B"/>
    <w:rsid w:val="00287F8A"/>
    <w:rsid w:val="002A2AEF"/>
    <w:rsid w:val="002A4F46"/>
    <w:rsid w:val="002A5407"/>
    <w:rsid w:val="002B4ECE"/>
    <w:rsid w:val="002B55F2"/>
    <w:rsid w:val="002C3AAF"/>
    <w:rsid w:val="002D04B6"/>
    <w:rsid w:val="002D1BF9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A0098"/>
    <w:rsid w:val="003B7563"/>
    <w:rsid w:val="003C11A5"/>
    <w:rsid w:val="003C2C0F"/>
    <w:rsid w:val="003C73DC"/>
    <w:rsid w:val="003D009C"/>
    <w:rsid w:val="003D273A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3435"/>
    <w:rsid w:val="00594555"/>
    <w:rsid w:val="005B334D"/>
    <w:rsid w:val="005B3BF5"/>
    <w:rsid w:val="005C0F6D"/>
    <w:rsid w:val="005D3FC1"/>
    <w:rsid w:val="005D6AE3"/>
    <w:rsid w:val="005E0D21"/>
    <w:rsid w:val="005E3EA1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33C38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77BA8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B429A"/>
    <w:rsid w:val="00AD10A9"/>
    <w:rsid w:val="00AD4C87"/>
    <w:rsid w:val="00AD7248"/>
    <w:rsid w:val="00AE005A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009D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D002D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7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227</cp:revision>
  <cp:lastPrinted>2025-12-15T07:03:00Z</cp:lastPrinted>
  <dcterms:created xsi:type="dcterms:W3CDTF">2020-12-16T15:20:00Z</dcterms:created>
  <dcterms:modified xsi:type="dcterms:W3CDTF">2026-09-22T12:06:00Z</dcterms:modified>
</cp:coreProperties>
</file>